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3DD7E" w14:textId="7B59719C" w:rsidR="000266E3" w:rsidRPr="00396D1A" w:rsidRDefault="000266E3" w:rsidP="000266E3">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7B7186">
        <w:rPr>
          <w:rFonts w:ascii="Times New Roman" w:eastAsia="Times New Roman" w:hAnsi="Times New Roman" w:cs="Times New Roman"/>
          <w:b/>
          <w:bCs/>
          <w:i/>
          <w:iCs/>
          <w:color w:val="000000"/>
          <w:sz w:val="32"/>
          <w:szCs w:val="32"/>
        </w:rPr>
        <w:t>202</w:t>
      </w:r>
      <w:r w:rsidR="00551AB4">
        <w:rPr>
          <w:rFonts w:ascii="Times New Roman" w:eastAsia="Times New Roman" w:hAnsi="Times New Roman" w:cs="Times New Roman"/>
          <w:b/>
          <w:bCs/>
          <w:i/>
          <w:iCs/>
          <w:color w:val="000000"/>
          <w:sz w:val="32"/>
          <w:szCs w:val="32"/>
        </w:rPr>
        <w:t>3</w:t>
      </w:r>
      <w:r w:rsidRPr="007B7186">
        <w:rPr>
          <w:rFonts w:ascii="Times New Roman" w:eastAsia="Times New Roman" w:hAnsi="Times New Roman" w:cs="Times New Roman"/>
          <w:b/>
          <w:bCs/>
          <w:i/>
          <w:iCs/>
          <w:color w:val="FF0000"/>
          <w:sz w:val="32"/>
          <w:szCs w:val="32"/>
        </w:rPr>
        <w:t xml:space="preserve"> </w:t>
      </w:r>
      <w:r w:rsidRPr="007B7186">
        <w:rPr>
          <w:rFonts w:ascii="Times New Roman" w:eastAsia="Times New Roman" w:hAnsi="Times New Roman" w:cs="Times New Roman"/>
          <w:b/>
          <w:bCs/>
          <w:i/>
          <w:iCs/>
          <w:sz w:val="32"/>
          <w:szCs w:val="32"/>
        </w:rPr>
        <w:t>Annual</w:t>
      </w:r>
      <w:r w:rsidRPr="00396D1A">
        <w:rPr>
          <w:rFonts w:ascii="Times New Roman" w:eastAsia="Times New Roman" w:hAnsi="Times New Roman" w:cs="Times New Roman"/>
          <w:b/>
          <w:bCs/>
          <w:i/>
          <w:iCs/>
          <w:sz w:val="32"/>
          <w:szCs w:val="32"/>
        </w:rPr>
        <w:t xml:space="preserve"> Drinking Water Quality Report</w:t>
      </w:r>
    </w:p>
    <w:p w14:paraId="30E5164C" w14:textId="77777777" w:rsidR="000266E3" w:rsidRPr="00396D1A" w:rsidRDefault="000266E3" w:rsidP="000266E3">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32"/>
          <w:szCs w:val="32"/>
        </w:rPr>
        <w:t>Town of Sharpsburg</w:t>
      </w:r>
    </w:p>
    <w:p w14:paraId="5F952E2F" w14:textId="77777777" w:rsidR="000266E3" w:rsidRPr="00EA7F31" w:rsidRDefault="000266E3" w:rsidP="000266E3">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color w:val="000000"/>
          <w:sz w:val="24"/>
          <w:szCs w:val="24"/>
          <w:lang w:val="es-ES"/>
        </w:rPr>
      </w:pPr>
      <w:r w:rsidRPr="00EA7F31">
        <w:rPr>
          <w:rFonts w:ascii="Times New Roman" w:eastAsia="Times New Roman" w:hAnsi="Times New Roman" w:cs="Times New Roman"/>
          <w:color w:val="000000"/>
          <w:sz w:val="24"/>
          <w:szCs w:val="24"/>
          <w:lang w:val="es-ES"/>
        </w:rPr>
        <w:t xml:space="preserve">Water </w:t>
      </w:r>
      <w:proofErr w:type="spellStart"/>
      <w:r w:rsidRPr="00EA7F31">
        <w:rPr>
          <w:rFonts w:ascii="Times New Roman" w:eastAsia="Times New Roman" w:hAnsi="Times New Roman" w:cs="Times New Roman"/>
          <w:color w:val="000000"/>
          <w:sz w:val="24"/>
          <w:szCs w:val="24"/>
          <w:lang w:val="es-ES"/>
        </w:rPr>
        <w:t>System</w:t>
      </w:r>
      <w:proofErr w:type="spellEnd"/>
      <w:r w:rsidRPr="00EA7F31">
        <w:rPr>
          <w:rFonts w:ascii="Times New Roman" w:eastAsia="Times New Roman" w:hAnsi="Times New Roman" w:cs="Times New Roman"/>
          <w:color w:val="000000"/>
          <w:sz w:val="24"/>
          <w:szCs w:val="24"/>
          <w:lang w:val="es-ES"/>
        </w:rPr>
        <w:t xml:space="preserve"> </w:t>
      </w:r>
      <w:proofErr w:type="spellStart"/>
      <w:r w:rsidRPr="00EA7F31">
        <w:rPr>
          <w:rFonts w:ascii="Times New Roman" w:eastAsia="Times New Roman" w:hAnsi="Times New Roman" w:cs="Times New Roman"/>
          <w:color w:val="000000"/>
          <w:sz w:val="24"/>
          <w:szCs w:val="24"/>
          <w:lang w:val="es-ES"/>
        </w:rPr>
        <w:t>Number</w:t>
      </w:r>
      <w:proofErr w:type="spellEnd"/>
      <w:r w:rsidRPr="00EA7F31">
        <w:rPr>
          <w:rFonts w:ascii="Times New Roman" w:eastAsia="Times New Roman" w:hAnsi="Times New Roman" w:cs="Times New Roman"/>
          <w:color w:val="000000"/>
          <w:sz w:val="24"/>
          <w:szCs w:val="24"/>
          <w:lang w:val="es-ES"/>
        </w:rPr>
        <w:t>:  NC0464040</w:t>
      </w:r>
    </w:p>
    <w:p w14:paraId="7919B356" w14:textId="77777777" w:rsidR="000266E3" w:rsidRPr="00EA7F31" w:rsidRDefault="000266E3" w:rsidP="000266E3">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lang w:val="es-ES"/>
        </w:rPr>
      </w:pPr>
    </w:p>
    <w:p w14:paraId="6A01EA84" w14:textId="77777777" w:rsidR="000266E3" w:rsidRPr="00EB476D" w:rsidRDefault="000266E3" w:rsidP="000266E3">
      <w:pPr>
        <w:rPr>
          <w:rFonts w:ascii="Times New Roman" w:hAnsi="Times New Roman" w:cs="Times New Roman"/>
          <w:b/>
          <w:sz w:val="24"/>
          <w:szCs w:val="32"/>
        </w:rPr>
      </w:pPr>
      <w:r w:rsidRPr="00551AB4">
        <w:rPr>
          <w:rFonts w:ascii="Times New Roman" w:hAnsi="Times New Roman" w:cs="Times New Roman"/>
          <w:b/>
          <w:sz w:val="24"/>
          <w:szCs w:val="32"/>
          <w:lang w:val="es-ES"/>
        </w:rPr>
        <w:t xml:space="preserve">Este informe contiene información muy importante sobre su agua potable.  </w:t>
      </w:r>
      <w:proofErr w:type="spellStart"/>
      <w:r w:rsidRPr="00EB476D">
        <w:rPr>
          <w:rFonts w:ascii="Times New Roman" w:hAnsi="Times New Roman" w:cs="Times New Roman"/>
          <w:b/>
          <w:sz w:val="24"/>
          <w:szCs w:val="32"/>
        </w:rPr>
        <w:t>Tradúzcalo</w:t>
      </w:r>
      <w:proofErr w:type="spellEnd"/>
      <w:r w:rsidRPr="00EB476D">
        <w:rPr>
          <w:rFonts w:ascii="Times New Roman" w:hAnsi="Times New Roman" w:cs="Times New Roman"/>
          <w:b/>
          <w:sz w:val="24"/>
          <w:szCs w:val="32"/>
        </w:rPr>
        <w:t xml:space="preserve"> o </w:t>
      </w:r>
      <w:proofErr w:type="spellStart"/>
      <w:r w:rsidRPr="00EB476D">
        <w:rPr>
          <w:rFonts w:ascii="Times New Roman" w:hAnsi="Times New Roman" w:cs="Times New Roman"/>
          <w:b/>
          <w:sz w:val="24"/>
          <w:szCs w:val="32"/>
        </w:rPr>
        <w:t>hable</w:t>
      </w:r>
      <w:proofErr w:type="spellEnd"/>
      <w:r w:rsidRPr="00EB476D">
        <w:rPr>
          <w:rFonts w:ascii="Times New Roman" w:hAnsi="Times New Roman" w:cs="Times New Roman"/>
          <w:b/>
          <w:sz w:val="24"/>
          <w:szCs w:val="32"/>
        </w:rPr>
        <w:t xml:space="preserve"> con </w:t>
      </w:r>
      <w:proofErr w:type="spellStart"/>
      <w:r w:rsidRPr="00EB476D">
        <w:rPr>
          <w:rFonts w:ascii="Times New Roman" w:hAnsi="Times New Roman" w:cs="Times New Roman"/>
          <w:b/>
          <w:sz w:val="24"/>
          <w:szCs w:val="32"/>
        </w:rPr>
        <w:t>alguien</w:t>
      </w:r>
      <w:proofErr w:type="spellEnd"/>
      <w:r w:rsidRPr="00EB476D">
        <w:rPr>
          <w:rFonts w:ascii="Times New Roman" w:hAnsi="Times New Roman" w:cs="Times New Roman"/>
          <w:b/>
          <w:sz w:val="24"/>
          <w:szCs w:val="32"/>
        </w:rPr>
        <w:t xml:space="preserve"> que lo </w:t>
      </w:r>
      <w:proofErr w:type="spellStart"/>
      <w:r w:rsidRPr="00EB476D">
        <w:rPr>
          <w:rFonts w:ascii="Times New Roman" w:hAnsi="Times New Roman" w:cs="Times New Roman"/>
          <w:b/>
          <w:sz w:val="24"/>
          <w:szCs w:val="32"/>
        </w:rPr>
        <w:t>entienda</w:t>
      </w:r>
      <w:proofErr w:type="spellEnd"/>
      <w:r w:rsidRPr="00EB476D">
        <w:rPr>
          <w:rFonts w:ascii="Times New Roman" w:hAnsi="Times New Roman" w:cs="Times New Roman"/>
          <w:b/>
          <w:sz w:val="24"/>
          <w:szCs w:val="32"/>
        </w:rPr>
        <w:t xml:space="preserve"> bien.</w:t>
      </w:r>
    </w:p>
    <w:p w14:paraId="668EC8F4" w14:textId="77777777" w:rsidR="000266E3" w:rsidRPr="003B5BEA" w:rsidRDefault="000266E3" w:rsidP="000266E3">
      <w:pPr>
        <w:spacing w:after="0" w:line="240" w:lineRule="auto"/>
        <w:rPr>
          <w:rFonts w:ascii="Times New Roman" w:eastAsia="Times New Roman" w:hAnsi="Times New Roman" w:cs="Times New Roman"/>
          <w:b/>
          <w:bCs/>
          <w:sz w:val="24"/>
          <w:szCs w:val="24"/>
        </w:rPr>
      </w:pPr>
      <w:r w:rsidRPr="00396D1A">
        <w:rPr>
          <w:rFonts w:ascii="Times New Roman" w:eastAsia="Times New Roman" w:hAnsi="Times New Roman" w:cs="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sidRPr="00396D1A">
        <w:rPr>
          <w:rFonts w:ascii="Times New Roman" w:eastAsia="Times New Roman" w:hAnsi="Times New Roman" w:cs="Times New Roman"/>
          <w:b/>
          <w:bCs/>
          <w:color w:val="000000"/>
          <w:sz w:val="20"/>
          <w:szCs w:val="20"/>
        </w:rPr>
        <w:t xml:space="preserve">If you have any questions about this report or concerning your water, please </w:t>
      </w:r>
      <w:r w:rsidR="000F33A8">
        <w:rPr>
          <w:rFonts w:ascii="Times New Roman" w:eastAsia="Times New Roman" w:hAnsi="Times New Roman" w:cs="Times New Roman"/>
          <w:b/>
          <w:bCs/>
          <w:color w:val="000000"/>
          <w:sz w:val="20"/>
          <w:szCs w:val="20"/>
        </w:rPr>
        <w:t>contact Town Hall</w:t>
      </w:r>
      <w:r>
        <w:rPr>
          <w:rFonts w:ascii="Times New Roman" w:eastAsia="Times New Roman" w:hAnsi="Times New Roman" w:cs="Times New Roman"/>
          <w:b/>
          <w:bCs/>
          <w:color w:val="000000"/>
          <w:sz w:val="20"/>
          <w:szCs w:val="20"/>
        </w:rPr>
        <w:t xml:space="preserve"> at (252) 446-9441.</w:t>
      </w:r>
      <w:r w:rsidRPr="005E05B3">
        <w:rPr>
          <w:rFonts w:ascii="Times New Roman" w:eastAsia="Times New Roman" w:hAnsi="Times New Roman" w:cs="Times New Roman"/>
          <w:b/>
          <w:bCs/>
          <w:color w:val="000000"/>
          <w:sz w:val="20"/>
          <w:szCs w:val="20"/>
        </w:rPr>
        <w:t xml:space="preserve"> </w:t>
      </w:r>
      <w:r w:rsidRPr="00396D1A">
        <w:rPr>
          <w:rFonts w:ascii="Times New Roman" w:eastAsia="Times New Roman" w:hAnsi="Times New Roman" w:cs="Times New Roman"/>
          <w:b/>
          <w:bCs/>
          <w:color w:val="000000"/>
          <w:sz w:val="20"/>
          <w:szCs w:val="20"/>
        </w:rPr>
        <w:t xml:space="preserve">We want our valued customers to be informed about their water utility.  </w:t>
      </w:r>
    </w:p>
    <w:p w14:paraId="0EC03447" w14:textId="77777777" w:rsidR="000266E3" w:rsidRPr="00396D1A" w:rsidRDefault="000266E3" w:rsidP="000266E3">
      <w:pPr>
        <w:spacing w:after="0" w:line="240" w:lineRule="auto"/>
        <w:rPr>
          <w:rFonts w:ascii="Times New Roman" w:eastAsia="Times New Roman" w:hAnsi="Times New Roman" w:cs="Times New Roman"/>
          <w:sz w:val="24"/>
          <w:szCs w:val="24"/>
        </w:rPr>
      </w:pPr>
    </w:p>
    <w:p w14:paraId="7EA23007" w14:textId="77777777" w:rsidR="000266E3" w:rsidRPr="003B5BE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What EPA Wants You to Know</w:t>
      </w:r>
      <w:r w:rsidRPr="005E05B3">
        <w:rPr>
          <w:rFonts w:ascii="Times New Roman" w:eastAsia="Times New Roman" w:hAnsi="Times New Roman" w:cs="Times New Roman"/>
          <w:color w:val="003399"/>
          <w:sz w:val="20"/>
          <w:szCs w:val="20"/>
        </w:rPr>
        <w:t xml:space="preserve"> </w:t>
      </w:r>
    </w:p>
    <w:p w14:paraId="2F196B23" w14:textId="77777777"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7D2FFB72" w14:textId="77777777"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34CE4D89" w14:textId="77777777"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698143D4" w14:textId="77777777"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396D1A">
        <w:rPr>
          <w:rFonts w:ascii="Times New Roman" w:eastAsia="Times New Roman" w:hAnsi="Times New Roman" w:cs="Times New Roman"/>
          <w:i/>
          <w:iCs/>
          <w:color w:val="000000"/>
          <w:sz w:val="20"/>
          <w:szCs w:val="20"/>
        </w:rPr>
        <w:t>Cryptosporidium</w:t>
      </w:r>
      <w:r w:rsidRPr="00396D1A">
        <w:rPr>
          <w:rFonts w:ascii="Times New Roman" w:eastAsia="Times New Roman" w:hAnsi="Times New Roman" w:cs="Times New Roman"/>
          <w:color w:val="000000"/>
          <w:sz w:val="20"/>
          <w:szCs w:val="20"/>
        </w:rPr>
        <w:t xml:space="preserve"> and other microbial contaminants are available from the Safe Drinking Water Hotline (800-426-4791). </w:t>
      </w:r>
    </w:p>
    <w:p w14:paraId="1F140BA9" w14:textId="77777777"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5F101E98" w14:textId="77777777" w:rsidR="000266E3" w:rsidRPr="00396D1A" w:rsidRDefault="000266E3" w:rsidP="000266E3">
      <w:pPr>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t>
      </w:r>
      <w:r>
        <w:rPr>
          <w:rFonts w:ascii="Times New Roman" w:eastAsia="Times New Roman" w:hAnsi="Times New Roman" w:cs="Times New Roman"/>
          <w:sz w:val="20"/>
          <w:szCs w:val="20"/>
        </w:rPr>
        <w:t xml:space="preserve">The Town of Sharpsburg </w:t>
      </w:r>
      <w:r w:rsidRPr="00396D1A">
        <w:rPr>
          <w:rFonts w:ascii="Times New Roman" w:eastAsia="Times New Roman" w:hAnsi="Times New Roman" w:cs="Times New Roman"/>
          <w:color w:val="000000"/>
          <w:sz w:val="20"/>
          <w:szCs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396D1A">
          <w:rPr>
            <w:rFonts w:ascii="Times New Roman" w:eastAsia="Times New Roman" w:hAnsi="Times New Roman" w:cs="Times New Roman"/>
            <w:sz w:val="20"/>
            <w:szCs w:val="20"/>
            <w:u w:val="single"/>
          </w:rPr>
          <w:t>http://www.epa.gov/safewater/lead</w:t>
        </w:r>
      </w:hyperlink>
      <w:r w:rsidRPr="00396D1A">
        <w:rPr>
          <w:rFonts w:ascii="Times New Roman" w:eastAsia="Times New Roman" w:hAnsi="Times New Roman" w:cs="Times New Roman"/>
          <w:sz w:val="20"/>
          <w:szCs w:val="20"/>
        </w:rPr>
        <w:t>.</w:t>
      </w:r>
      <w:r w:rsidRPr="00396D1A">
        <w:rPr>
          <w:rFonts w:ascii="Times New Roman" w:eastAsia="Times New Roman" w:hAnsi="Times New Roman" w:cs="Times New Roman"/>
          <w:color w:val="000000"/>
          <w:sz w:val="20"/>
          <w:szCs w:val="20"/>
        </w:rPr>
        <w:t xml:space="preserve">  </w:t>
      </w:r>
    </w:p>
    <w:p w14:paraId="0872A302" w14:textId="77777777" w:rsidR="000266E3" w:rsidRPr="00396D1A" w:rsidRDefault="000266E3" w:rsidP="000266E3">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14:paraId="30E44BE2" w14:textId="77777777"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 </w:t>
      </w:r>
      <w:r w:rsidRPr="00396D1A">
        <w:rPr>
          <w:rFonts w:ascii="Times New Roman" w:eastAsia="Times New Roman" w:hAnsi="Times New Roman" w:cs="Times New Roman"/>
          <w:sz w:val="20"/>
          <w:szCs w:val="20"/>
          <w:u w:val="single"/>
        </w:rPr>
        <w:t>microbial contaminants</w:t>
      </w:r>
      <w:r w:rsidRPr="00396D1A">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396D1A">
        <w:rPr>
          <w:rFonts w:ascii="Times New Roman" w:eastAsia="Times New Roman" w:hAnsi="Times New Roman" w:cs="Times New Roman"/>
          <w:sz w:val="20"/>
          <w:szCs w:val="20"/>
          <w:u w:val="single"/>
        </w:rPr>
        <w:t>inorganic contaminants</w:t>
      </w:r>
      <w:r w:rsidRPr="00396D1A">
        <w:rPr>
          <w:rFonts w:ascii="Times New Roman" w:eastAsia="Times New Roman" w:hAnsi="Times New Roman" w:cs="Times New Roman"/>
          <w:sz w:val="20"/>
          <w:szCs w:val="20"/>
        </w:rPr>
        <w:t xml:space="preserve">, such as salts and metals, which can be naturally-occurring or result from urban stormwater runoff, industrial or domestic wastewater discharges, oil and gas production, mining, or farming; </w:t>
      </w:r>
      <w:r w:rsidRPr="00396D1A">
        <w:rPr>
          <w:rFonts w:ascii="Times New Roman" w:eastAsia="Times New Roman" w:hAnsi="Times New Roman" w:cs="Times New Roman"/>
          <w:sz w:val="20"/>
          <w:szCs w:val="20"/>
          <w:u w:val="single"/>
        </w:rPr>
        <w:t>pesticides and herbicides</w:t>
      </w:r>
      <w:r w:rsidRPr="00396D1A">
        <w:rPr>
          <w:rFonts w:ascii="Times New Roman" w:eastAsia="Times New Roman" w:hAnsi="Times New Roman" w:cs="Times New Roman"/>
          <w:sz w:val="20"/>
          <w:szCs w:val="20"/>
        </w:rPr>
        <w:t xml:space="preserve">, which may come from a variety of sources such as agriculture, urban stormwater runoff, and residential uses; </w:t>
      </w:r>
      <w:r w:rsidRPr="00396D1A">
        <w:rPr>
          <w:rFonts w:ascii="Times New Roman" w:eastAsia="Times New Roman" w:hAnsi="Times New Roman" w:cs="Times New Roman"/>
          <w:sz w:val="20"/>
          <w:szCs w:val="20"/>
          <w:u w:val="single"/>
        </w:rPr>
        <w:t>organic chemical contaminants</w:t>
      </w:r>
      <w:r w:rsidRPr="00396D1A">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sidRPr="00396D1A">
        <w:rPr>
          <w:rFonts w:ascii="Times New Roman" w:eastAsia="Times New Roman" w:hAnsi="Times New Roman" w:cs="Times New Roman"/>
          <w:sz w:val="20"/>
          <w:szCs w:val="20"/>
          <w:u w:val="single"/>
        </w:rPr>
        <w:t>radioactive contaminants</w:t>
      </w:r>
      <w:r w:rsidRPr="00396D1A">
        <w:rPr>
          <w:rFonts w:ascii="Times New Roman" w:eastAsia="Times New Roman" w:hAnsi="Times New Roman" w:cs="Times New Roman"/>
          <w:sz w:val="20"/>
          <w:szCs w:val="20"/>
        </w:rPr>
        <w:t>, which can be naturally-occurring or be the result of oil and gas production and mining activities.</w:t>
      </w:r>
    </w:p>
    <w:p w14:paraId="413FF3DE" w14:textId="77777777"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4D7B7286" w14:textId="77777777"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13E56795" w14:textId="77777777"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62C37DFE" w14:textId="77777777"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When You Turn on Your Tap, Consider the Source</w:t>
      </w:r>
    </w:p>
    <w:p w14:paraId="00C56254" w14:textId="77777777" w:rsidR="000266E3" w:rsidRPr="00396D1A" w:rsidRDefault="000266E3" w:rsidP="000266E3">
      <w:pPr>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00FF"/>
          <w:sz w:val="20"/>
          <w:szCs w:val="20"/>
        </w:rPr>
      </w:pPr>
    </w:p>
    <w:p w14:paraId="2F59D6F5" w14:textId="77777777"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Town of Sharpsburg purchased water from the City of Rocky Mount and provides this water to the Town’s Customers.  The City of Rocky Mount prepares its own CCR and is available for review on their website or the Rocky Mount Complex during normal business hours.</w:t>
      </w:r>
    </w:p>
    <w:p w14:paraId="24982F73" w14:textId="77777777"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7D6127D4" w14:textId="77777777" w:rsidR="000266E3" w:rsidRDefault="000266E3" w:rsidP="000266E3">
      <w:pPr>
        <w:keepNext/>
        <w:spacing w:after="0" w:line="240" w:lineRule="auto"/>
        <w:outlineLvl w:val="1"/>
        <w:rPr>
          <w:rFonts w:ascii="Times New Roman" w:eastAsia="Times New Roman" w:hAnsi="Times New Roman" w:cs="Times New Roman"/>
          <w:b/>
          <w:bCs/>
          <w:sz w:val="24"/>
          <w:szCs w:val="24"/>
        </w:rPr>
      </w:pPr>
    </w:p>
    <w:p w14:paraId="1341D86E" w14:textId="77777777" w:rsidR="000266E3" w:rsidRDefault="000266E3" w:rsidP="000266E3">
      <w:pPr>
        <w:keepNext/>
        <w:spacing w:after="0" w:line="240" w:lineRule="auto"/>
        <w:outlineLvl w:val="1"/>
        <w:rPr>
          <w:rFonts w:ascii="Times New Roman" w:eastAsia="Times New Roman" w:hAnsi="Times New Roman" w:cs="Times New Roman"/>
          <w:b/>
          <w:bCs/>
          <w:sz w:val="24"/>
          <w:szCs w:val="24"/>
        </w:rPr>
      </w:pPr>
    </w:p>
    <w:p w14:paraId="6018BF1D" w14:textId="77777777" w:rsidR="000266E3" w:rsidRPr="006A3C6A" w:rsidRDefault="000266E3" w:rsidP="000266E3">
      <w:pPr>
        <w:keepNext/>
        <w:spacing w:after="0" w:line="240" w:lineRule="auto"/>
        <w:outlineLvl w:val="1"/>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4"/>
          <w:szCs w:val="24"/>
        </w:rPr>
        <w:t>Source Water Assessment Program (SWAP) Results</w:t>
      </w:r>
    </w:p>
    <w:p w14:paraId="30689C7E" w14:textId="77777777" w:rsidR="000266E3" w:rsidRPr="00396D1A" w:rsidRDefault="000266E3" w:rsidP="000266E3">
      <w:pPr>
        <w:spacing w:after="0" w:line="240" w:lineRule="auto"/>
        <w:rPr>
          <w:rFonts w:ascii="Times New Roman" w:eastAsia="Times New Roman" w:hAnsi="Times New Roman" w:cs="Times New Roman"/>
          <w:color w:val="0000FF"/>
          <w:sz w:val="20"/>
          <w:szCs w:val="20"/>
        </w:rPr>
      </w:pPr>
    </w:p>
    <w:p w14:paraId="38486943" w14:textId="77777777" w:rsidR="000266E3" w:rsidRPr="00396D1A" w:rsidRDefault="000266E3" w:rsidP="000266E3">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14:paraId="4CFB00DD" w14:textId="77777777" w:rsidR="000266E3" w:rsidRPr="00396D1A" w:rsidRDefault="000266E3" w:rsidP="000266E3">
      <w:pPr>
        <w:spacing w:after="0" w:line="240" w:lineRule="auto"/>
        <w:rPr>
          <w:rFonts w:ascii="Times New Roman" w:eastAsia="Times New Roman" w:hAnsi="Times New Roman" w:cs="Times New Roman"/>
          <w:sz w:val="20"/>
          <w:szCs w:val="20"/>
        </w:rPr>
      </w:pPr>
    </w:p>
    <w:p w14:paraId="545CE9BD" w14:textId="77777777" w:rsidR="000266E3" w:rsidRPr="00396D1A" w:rsidRDefault="000266E3" w:rsidP="000266E3">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relative susceptibility rating of each source for </w:t>
      </w:r>
      <w:r>
        <w:rPr>
          <w:rFonts w:ascii="Times New Roman" w:eastAsia="Times New Roman" w:hAnsi="Times New Roman" w:cs="Times New Roman"/>
          <w:sz w:val="20"/>
          <w:szCs w:val="20"/>
        </w:rPr>
        <w:t xml:space="preserve">Sharpsburg </w:t>
      </w:r>
      <w:r w:rsidRPr="00396D1A">
        <w:rPr>
          <w:rFonts w:ascii="Times New Roman" w:eastAsia="Times New Roman" w:hAnsi="Times New Roman" w:cs="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14:paraId="0B7FCE22" w14:textId="77777777" w:rsidR="000266E3" w:rsidRPr="00396D1A" w:rsidRDefault="000266E3" w:rsidP="000266E3">
      <w:pPr>
        <w:spacing w:after="0" w:line="240" w:lineRule="auto"/>
        <w:rPr>
          <w:rFonts w:ascii="Times New Roman" w:eastAsia="Times New Roman" w:hAnsi="Times New Roman" w:cs="Times New Roman"/>
          <w:color w:val="0000FF"/>
          <w:sz w:val="20"/>
          <w:szCs w:val="20"/>
        </w:rPr>
      </w:pPr>
    </w:p>
    <w:p w14:paraId="411392FE" w14:textId="77777777" w:rsidR="000266E3" w:rsidRPr="006A3C6A" w:rsidRDefault="000266E3" w:rsidP="000266E3">
      <w:pPr>
        <w:spacing w:after="0" w:line="240" w:lineRule="auto"/>
        <w:ind w:left="720" w:hanging="720"/>
        <w:jc w:val="center"/>
        <w:rPr>
          <w:rFonts w:ascii="Times New Roman" w:eastAsia="Times New Roman" w:hAnsi="Times New Roman" w:cs="Times New Roman"/>
          <w:b/>
          <w:sz w:val="20"/>
          <w:szCs w:val="20"/>
        </w:rPr>
      </w:pPr>
      <w:r w:rsidRPr="00396D1A">
        <w:rPr>
          <w:rFonts w:ascii="Times New Roman" w:eastAsia="Times New Roman" w:hAnsi="Times New Roman" w:cs="Times New Roman"/>
          <w:b/>
          <w:sz w:val="20"/>
          <w:szCs w:val="20"/>
        </w:rPr>
        <w:t>Susceptibility of Sources to Potential Contaminant Sources (PCSs)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2298"/>
        <w:gridCol w:w="2267"/>
      </w:tblGrid>
      <w:tr w:rsidR="000266E3" w:rsidRPr="00396D1A" w14:paraId="0B9125B8" w14:textId="77777777" w:rsidTr="00FD2E36">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26FAED4C" w14:textId="77777777" w:rsidR="000266E3" w:rsidRPr="00396D1A" w:rsidRDefault="000266E3" w:rsidP="00FD2E36">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Source Name</w:t>
            </w:r>
          </w:p>
        </w:tc>
        <w:tc>
          <w:tcPr>
            <w:tcW w:w="2298" w:type="dxa"/>
            <w:tcBorders>
              <w:top w:val="single" w:sz="4" w:space="0" w:color="auto"/>
              <w:left w:val="single" w:sz="4" w:space="0" w:color="auto"/>
              <w:bottom w:val="single" w:sz="4" w:space="0" w:color="auto"/>
              <w:right w:val="single" w:sz="4" w:space="0" w:color="auto"/>
            </w:tcBorders>
          </w:tcPr>
          <w:p w14:paraId="036E39FB" w14:textId="77777777" w:rsidR="000266E3" w:rsidRPr="00396D1A" w:rsidRDefault="000266E3" w:rsidP="00FD2E36">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Susceptibility Rating</w:t>
            </w:r>
          </w:p>
        </w:tc>
        <w:tc>
          <w:tcPr>
            <w:tcW w:w="2267" w:type="dxa"/>
            <w:tcBorders>
              <w:top w:val="single" w:sz="4" w:space="0" w:color="auto"/>
              <w:left w:val="single" w:sz="4" w:space="0" w:color="auto"/>
              <w:bottom w:val="single" w:sz="4" w:space="0" w:color="auto"/>
              <w:right w:val="single" w:sz="4" w:space="0" w:color="auto"/>
            </w:tcBorders>
          </w:tcPr>
          <w:p w14:paraId="36B2FC98" w14:textId="77777777" w:rsidR="000266E3" w:rsidRPr="00396D1A" w:rsidRDefault="000266E3" w:rsidP="00FD2E36">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SWAP Report Date</w:t>
            </w:r>
          </w:p>
        </w:tc>
      </w:tr>
      <w:tr w:rsidR="000266E3" w:rsidRPr="005E05B3" w14:paraId="02C8AEC9" w14:textId="77777777" w:rsidTr="00FD2E36">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5A60B6CB" w14:textId="77777777" w:rsidR="000266E3" w:rsidRPr="005E05B3" w:rsidRDefault="000266E3" w:rsidP="00FD2E36">
            <w:pPr>
              <w:spacing w:after="0" w:line="240" w:lineRule="auto"/>
              <w:jc w:val="center"/>
              <w:rPr>
                <w:rFonts w:ascii="Times New Roman" w:eastAsia="Times New Roman" w:hAnsi="Times New Roman" w:cs="Times New Roman"/>
                <w:color w:val="2E74B5" w:themeColor="accent5" w:themeShade="BF"/>
                <w:sz w:val="20"/>
                <w:szCs w:val="20"/>
              </w:rPr>
            </w:pPr>
            <w:r>
              <w:rPr>
                <w:rFonts w:ascii="Times New Roman" w:eastAsia="Times New Roman" w:hAnsi="Times New Roman" w:cs="Times New Roman"/>
                <w:color w:val="2E74B5" w:themeColor="accent5" w:themeShade="BF"/>
                <w:sz w:val="20"/>
                <w:szCs w:val="20"/>
              </w:rPr>
              <w:t>Tar R @ Reservoir</w:t>
            </w:r>
          </w:p>
        </w:tc>
        <w:tc>
          <w:tcPr>
            <w:tcW w:w="2298" w:type="dxa"/>
            <w:tcBorders>
              <w:top w:val="single" w:sz="4" w:space="0" w:color="auto"/>
              <w:left w:val="single" w:sz="4" w:space="0" w:color="auto"/>
              <w:bottom w:val="single" w:sz="4" w:space="0" w:color="auto"/>
              <w:right w:val="single" w:sz="4" w:space="0" w:color="auto"/>
            </w:tcBorders>
          </w:tcPr>
          <w:p w14:paraId="4B51775E" w14:textId="77777777" w:rsidR="000266E3" w:rsidRPr="005E05B3" w:rsidRDefault="000266E3" w:rsidP="00FD2E36">
            <w:pPr>
              <w:spacing w:after="0" w:line="240" w:lineRule="auto"/>
              <w:jc w:val="center"/>
              <w:rPr>
                <w:rFonts w:ascii="Times New Roman" w:eastAsia="Times New Roman" w:hAnsi="Times New Roman" w:cs="Times New Roman"/>
                <w:color w:val="2E74B5" w:themeColor="accent5" w:themeShade="BF"/>
                <w:sz w:val="20"/>
                <w:szCs w:val="20"/>
              </w:rPr>
            </w:pPr>
            <w:r>
              <w:rPr>
                <w:rFonts w:ascii="Times New Roman" w:eastAsia="Times New Roman" w:hAnsi="Times New Roman" w:cs="Times New Roman"/>
                <w:color w:val="2E74B5" w:themeColor="accent5" w:themeShade="BF"/>
                <w:sz w:val="20"/>
                <w:szCs w:val="20"/>
              </w:rPr>
              <w:t>Moderate</w:t>
            </w:r>
          </w:p>
        </w:tc>
        <w:tc>
          <w:tcPr>
            <w:tcW w:w="2267" w:type="dxa"/>
            <w:tcBorders>
              <w:top w:val="single" w:sz="4" w:space="0" w:color="auto"/>
              <w:left w:val="single" w:sz="4" w:space="0" w:color="auto"/>
              <w:bottom w:val="single" w:sz="4" w:space="0" w:color="auto"/>
              <w:right w:val="single" w:sz="4" w:space="0" w:color="auto"/>
            </w:tcBorders>
          </w:tcPr>
          <w:p w14:paraId="0F5D2106" w14:textId="77777777" w:rsidR="000266E3" w:rsidRPr="005E05B3" w:rsidRDefault="000266E3" w:rsidP="00FD2E36">
            <w:pPr>
              <w:spacing w:after="0" w:line="240" w:lineRule="auto"/>
              <w:rPr>
                <w:rFonts w:ascii="Times New Roman" w:eastAsia="Times New Roman" w:hAnsi="Times New Roman" w:cs="Times New Roman"/>
                <w:color w:val="2E74B5" w:themeColor="accent5" w:themeShade="BF"/>
                <w:sz w:val="20"/>
                <w:szCs w:val="20"/>
              </w:rPr>
            </w:pPr>
            <w:r w:rsidRPr="005E05B3">
              <w:rPr>
                <w:rFonts w:ascii="Times New Roman" w:eastAsia="Times New Roman" w:hAnsi="Times New Roman" w:cs="Times New Roman"/>
                <w:color w:val="2E74B5" w:themeColor="accent5" w:themeShade="BF"/>
                <w:sz w:val="20"/>
                <w:szCs w:val="20"/>
              </w:rPr>
              <w:t>September 202</w:t>
            </w:r>
            <w:r>
              <w:rPr>
                <w:rFonts w:ascii="Times New Roman" w:eastAsia="Times New Roman" w:hAnsi="Times New Roman" w:cs="Times New Roman"/>
                <w:color w:val="2E74B5" w:themeColor="accent5" w:themeShade="BF"/>
                <w:sz w:val="20"/>
                <w:szCs w:val="20"/>
              </w:rPr>
              <w:t>0</w:t>
            </w:r>
          </w:p>
        </w:tc>
      </w:tr>
      <w:tr w:rsidR="000266E3" w:rsidRPr="005E05B3" w14:paraId="5D7642F8" w14:textId="77777777" w:rsidTr="00FD2E36">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67E6130F" w14:textId="77777777" w:rsidR="000266E3" w:rsidRPr="005E05B3" w:rsidRDefault="000266E3" w:rsidP="00FD2E36">
            <w:pPr>
              <w:spacing w:after="0" w:line="240" w:lineRule="auto"/>
              <w:jc w:val="center"/>
              <w:rPr>
                <w:rFonts w:ascii="Times New Roman" w:eastAsia="Times New Roman" w:hAnsi="Times New Roman" w:cs="Times New Roman"/>
                <w:color w:val="2E74B5" w:themeColor="accent5" w:themeShade="BF"/>
                <w:sz w:val="20"/>
                <w:szCs w:val="20"/>
              </w:rPr>
            </w:pPr>
            <w:r>
              <w:rPr>
                <w:rFonts w:ascii="Times New Roman" w:eastAsia="Times New Roman" w:hAnsi="Times New Roman" w:cs="Times New Roman"/>
                <w:color w:val="2E74B5" w:themeColor="accent5" w:themeShade="BF"/>
                <w:sz w:val="20"/>
                <w:szCs w:val="20"/>
              </w:rPr>
              <w:t>Tar R @ Sunset</w:t>
            </w:r>
          </w:p>
        </w:tc>
        <w:tc>
          <w:tcPr>
            <w:tcW w:w="2298" w:type="dxa"/>
            <w:tcBorders>
              <w:top w:val="single" w:sz="4" w:space="0" w:color="auto"/>
              <w:left w:val="single" w:sz="4" w:space="0" w:color="auto"/>
              <w:bottom w:val="single" w:sz="4" w:space="0" w:color="auto"/>
              <w:right w:val="single" w:sz="4" w:space="0" w:color="auto"/>
            </w:tcBorders>
          </w:tcPr>
          <w:p w14:paraId="00760F95" w14:textId="77777777" w:rsidR="000266E3" w:rsidRPr="005E05B3" w:rsidRDefault="000266E3" w:rsidP="00FD2E36">
            <w:pPr>
              <w:spacing w:after="0" w:line="240" w:lineRule="auto"/>
              <w:jc w:val="center"/>
              <w:rPr>
                <w:rFonts w:ascii="Times New Roman" w:eastAsia="Times New Roman" w:hAnsi="Times New Roman" w:cs="Times New Roman"/>
                <w:color w:val="2E74B5" w:themeColor="accent5" w:themeShade="BF"/>
                <w:sz w:val="20"/>
                <w:szCs w:val="20"/>
              </w:rPr>
            </w:pPr>
            <w:r w:rsidRPr="005E05B3">
              <w:rPr>
                <w:rFonts w:ascii="Times New Roman" w:eastAsia="Times New Roman" w:hAnsi="Times New Roman" w:cs="Times New Roman"/>
                <w:color w:val="2E74B5" w:themeColor="accent5" w:themeShade="BF"/>
                <w:sz w:val="20"/>
                <w:szCs w:val="20"/>
              </w:rPr>
              <w:t>Higher</w:t>
            </w:r>
          </w:p>
        </w:tc>
        <w:tc>
          <w:tcPr>
            <w:tcW w:w="2267" w:type="dxa"/>
            <w:tcBorders>
              <w:top w:val="single" w:sz="4" w:space="0" w:color="auto"/>
              <w:left w:val="single" w:sz="4" w:space="0" w:color="auto"/>
              <w:bottom w:val="single" w:sz="4" w:space="0" w:color="auto"/>
              <w:right w:val="single" w:sz="4" w:space="0" w:color="auto"/>
            </w:tcBorders>
          </w:tcPr>
          <w:p w14:paraId="4C40652D" w14:textId="77777777" w:rsidR="000266E3" w:rsidRPr="005E05B3" w:rsidRDefault="000266E3" w:rsidP="00FD2E36">
            <w:pPr>
              <w:spacing w:after="0" w:line="240" w:lineRule="auto"/>
              <w:rPr>
                <w:rFonts w:ascii="Times New Roman" w:eastAsia="Times New Roman" w:hAnsi="Times New Roman" w:cs="Times New Roman"/>
                <w:color w:val="2E74B5" w:themeColor="accent5" w:themeShade="BF"/>
                <w:sz w:val="24"/>
                <w:szCs w:val="24"/>
              </w:rPr>
            </w:pPr>
            <w:r w:rsidRPr="005E05B3">
              <w:rPr>
                <w:rFonts w:ascii="Times New Roman" w:eastAsia="Times New Roman" w:hAnsi="Times New Roman" w:cs="Times New Roman"/>
                <w:color w:val="2E74B5" w:themeColor="accent5" w:themeShade="BF"/>
                <w:sz w:val="20"/>
                <w:szCs w:val="20"/>
              </w:rPr>
              <w:t>September 202</w:t>
            </w:r>
            <w:r>
              <w:rPr>
                <w:rFonts w:ascii="Times New Roman" w:eastAsia="Times New Roman" w:hAnsi="Times New Roman" w:cs="Times New Roman"/>
                <w:color w:val="2E74B5" w:themeColor="accent5" w:themeShade="BF"/>
                <w:sz w:val="20"/>
                <w:szCs w:val="20"/>
              </w:rPr>
              <w:t>0</w:t>
            </w:r>
          </w:p>
        </w:tc>
      </w:tr>
    </w:tbl>
    <w:p w14:paraId="1CF3FE4F" w14:textId="77777777" w:rsidR="000266E3" w:rsidRPr="00396D1A" w:rsidRDefault="000266E3" w:rsidP="000266E3">
      <w:pPr>
        <w:spacing w:after="0" w:line="240" w:lineRule="auto"/>
        <w:rPr>
          <w:rFonts w:ascii="Times New Roman" w:eastAsia="Times New Roman" w:hAnsi="Times New Roman" w:cs="Times New Roman"/>
          <w:sz w:val="20"/>
          <w:szCs w:val="20"/>
          <w:u w:val="single"/>
        </w:rPr>
      </w:pPr>
    </w:p>
    <w:p w14:paraId="576FEAD9" w14:textId="279529C0" w:rsidR="000266E3" w:rsidRPr="00396D1A" w:rsidRDefault="000266E3" w:rsidP="000266E3">
      <w:pPr>
        <w:autoSpaceDE w:val="0"/>
        <w:autoSpaceDN w:val="0"/>
        <w:adjustRightInd w:val="0"/>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noProof/>
          <w:color w:val="0000FF"/>
          <w:sz w:val="24"/>
          <w:szCs w:val="24"/>
          <w:highlight w:val="yellow"/>
          <w:u w:val="single"/>
        </w:rPr>
        <mc:AlternateContent>
          <mc:Choice Requires="wps">
            <w:drawing>
              <wp:anchor distT="0" distB="0" distL="114300" distR="114300" simplePos="0" relativeHeight="251659264" behindDoc="0" locked="0" layoutInCell="1" allowOverlap="1" wp14:anchorId="643238F2" wp14:editId="75BF89AE">
                <wp:simplePos x="0" y="0"/>
                <wp:positionH relativeFrom="column">
                  <wp:posOffset>-914400</wp:posOffset>
                </wp:positionH>
                <wp:positionV relativeFrom="paragraph">
                  <wp:posOffset>644525</wp:posOffset>
                </wp:positionV>
                <wp:extent cx="800100" cy="45720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D9BBF" w14:textId="77777777" w:rsidR="000266E3" w:rsidRDefault="000266E3" w:rsidP="000266E3">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238F2" id="_x0000_t202" coordsize="21600,21600" o:spt="202" path="m,l,21600r21600,l21600,xe">
                <v:stroke joinstyle="miter"/>
                <v:path gradientshapeok="t" o:connecttype="rect"/>
              </v:shapetype>
              <v:shape id="Text Box 2" o:spid="_x0000_s1026" type="#_x0000_t202" style="position:absolute;margin-left:-1in;margin-top:50.75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" stroked="f">
                <v:textbox>
                  <w:txbxContent>
                    <w:p w14:paraId="0FAD9BBF" w14:textId="77777777" w:rsidR="000266E3" w:rsidRDefault="000266E3" w:rsidP="000266E3">
                      <w:pPr>
                        <w:rPr>
                          <w:szCs w:val="60"/>
                        </w:rPr>
                      </w:pPr>
                    </w:p>
                  </w:txbxContent>
                </v:textbox>
              </v:shape>
            </w:pict>
          </mc:Fallback>
        </mc:AlternateContent>
      </w:r>
      <w:r w:rsidRPr="00396D1A">
        <w:rPr>
          <w:rFonts w:ascii="Times New Roman" w:eastAsia="Times New Roman" w:hAnsi="Times New Roman" w:cs="Times New Roman"/>
          <w:sz w:val="20"/>
          <w:szCs w:val="20"/>
        </w:rPr>
        <w:t xml:space="preserve">The complete SWAP Assessment report for </w:t>
      </w:r>
      <w:r>
        <w:rPr>
          <w:rFonts w:ascii="Times New Roman" w:eastAsia="Times New Roman" w:hAnsi="Times New Roman" w:cs="Times New Roman"/>
          <w:color w:val="2E74B5" w:themeColor="accent5" w:themeShade="BF"/>
          <w:sz w:val="20"/>
          <w:szCs w:val="20"/>
        </w:rPr>
        <w:t>Sharpsburg</w:t>
      </w:r>
      <w:r w:rsidRPr="00AA29E4">
        <w:rPr>
          <w:rFonts w:ascii="Times New Roman" w:eastAsia="Times New Roman" w:hAnsi="Times New Roman" w:cs="Times New Roman"/>
          <w:sz w:val="20"/>
          <w:szCs w:val="20"/>
        </w:rPr>
        <w:t xml:space="preserve"> </w:t>
      </w:r>
      <w:r w:rsidRPr="00396D1A">
        <w:rPr>
          <w:rFonts w:ascii="Times New Roman" w:eastAsia="Times New Roman" w:hAnsi="Times New Roman" w:cs="Times New Roman"/>
          <w:sz w:val="20"/>
          <w:szCs w:val="20"/>
        </w:rPr>
        <w:t xml:space="preserve">may be viewed on the Web at: </w:t>
      </w:r>
      <w:hyperlink r:id="rId8" w:history="1">
        <w:r w:rsidRPr="00396D1A">
          <w:rPr>
            <w:rFonts w:ascii="Times New Roman" w:eastAsia="Times New Roman" w:hAnsi="Times New Roman" w:cs="Times New Roman"/>
            <w:color w:val="0000FF"/>
            <w:sz w:val="20"/>
            <w:szCs w:val="20"/>
            <w:u w:val="single"/>
          </w:rPr>
          <w:t>https://www.ncwater.org/?page=600</w:t>
        </w:r>
      </w:hyperlink>
      <w:r w:rsidRPr="00396D1A">
        <w:rPr>
          <w:rFonts w:ascii="Times New Roman" w:eastAsia="Times New Roman" w:hAnsi="Times New Roman" w:cs="Times New Roman"/>
          <w:sz w:val="20"/>
          <w:szCs w:val="20"/>
        </w:rPr>
        <w:t xml:space="preserve"> Note that because SWAP results and reports are periodically updated by the PWS Section, the results available on this web 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swap@ncdenr.gov.  Please indicate your system name, number, and provide your name, mailing address and phone number.  If you have any questions about the SWAP </w:t>
      </w:r>
      <w:r w:rsidR="00F5326D" w:rsidRPr="00396D1A">
        <w:rPr>
          <w:rFonts w:ascii="Times New Roman" w:eastAsia="Times New Roman" w:hAnsi="Times New Roman" w:cs="Times New Roman"/>
          <w:sz w:val="20"/>
          <w:szCs w:val="20"/>
        </w:rPr>
        <w:t>report,</w:t>
      </w:r>
      <w:r w:rsidRPr="00396D1A">
        <w:rPr>
          <w:rFonts w:ascii="Times New Roman" w:eastAsia="Times New Roman" w:hAnsi="Times New Roman" w:cs="Times New Roman"/>
          <w:sz w:val="20"/>
          <w:szCs w:val="20"/>
        </w:rPr>
        <w:t xml:space="preserve"> please contact the Source Water Assessment staff by phone at 919-707-9098.</w:t>
      </w:r>
    </w:p>
    <w:p w14:paraId="7B9171FA" w14:textId="77777777" w:rsidR="000266E3" w:rsidRPr="00396D1A" w:rsidRDefault="000266E3" w:rsidP="000266E3">
      <w:pPr>
        <w:spacing w:after="0" w:line="240" w:lineRule="auto"/>
        <w:rPr>
          <w:rFonts w:ascii="Times New Roman" w:eastAsia="Times New Roman" w:hAnsi="Times New Roman" w:cs="Times New Roman"/>
          <w:sz w:val="20"/>
          <w:szCs w:val="20"/>
        </w:rPr>
      </w:pPr>
    </w:p>
    <w:p w14:paraId="15CE7A49" w14:textId="77777777" w:rsidR="000266E3" w:rsidRPr="00396D1A" w:rsidRDefault="000266E3" w:rsidP="000266E3">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It is important to understand that a susceptibility rating of “higher” </w:t>
      </w:r>
      <w:r w:rsidRPr="00396D1A">
        <w:rPr>
          <w:rFonts w:ascii="Times New Roman" w:eastAsia="Times New Roman" w:hAnsi="Times New Roman" w:cs="Times New Roman"/>
          <w:sz w:val="20"/>
          <w:szCs w:val="20"/>
          <w:u w:val="single"/>
        </w:rPr>
        <w:t>does not</w:t>
      </w:r>
      <w:r w:rsidRPr="00396D1A">
        <w:rPr>
          <w:rFonts w:ascii="Times New Roman" w:eastAsia="Times New Roman" w:hAnsi="Times New Roman" w:cs="Times New Roman"/>
          <w:sz w:val="20"/>
          <w:szCs w:val="20"/>
        </w:rPr>
        <w:t xml:space="preserve"> imply poor water quality, only the system’s potential to become contaminated by PCSs in the assessment area.</w:t>
      </w:r>
    </w:p>
    <w:p w14:paraId="2D35FCBE" w14:textId="77777777" w:rsidR="000266E3" w:rsidRPr="00396D1A" w:rsidRDefault="000266E3" w:rsidP="000266E3">
      <w:pPr>
        <w:spacing w:after="0" w:line="240" w:lineRule="auto"/>
        <w:rPr>
          <w:rFonts w:ascii="Times New Roman" w:eastAsia="Times New Roman" w:hAnsi="Times New Roman" w:cs="Times New Roman"/>
          <w:color w:val="000000"/>
          <w:sz w:val="20"/>
          <w:szCs w:val="20"/>
        </w:rPr>
      </w:pPr>
    </w:p>
    <w:p w14:paraId="0B2DBDAC" w14:textId="77777777" w:rsidR="000266E3" w:rsidRPr="006A3C6A" w:rsidRDefault="000266E3" w:rsidP="000266E3">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r w:rsidRPr="00396D1A">
        <w:rPr>
          <w:rFonts w:ascii="Times New Roman" w:eastAsia="Times New Roman" w:hAnsi="Times New Roman" w:cs="Times New Roman"/>
          <w:b/>
          <w:sz w:val="24"/>
          <w:szCs w:val="24"/>
        </w:rPr>
        <w:t>Help Protect Your Source Water</w:t>
      </w:r>
    </w:p>
    <w:p w14:paraId="74D22F3F" w14:textId="77777777" w:rsidR="000266E3" w:rsidRPr="006A3C6A" w:rsidRDefault="000266E3" w:rsidP="000266E3">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70C0"/>
          <w:sz w:val="10"/>
          <w:szCs w:val="10"/>
        </w:rPr>
      </w:pPr>
    </w:p>
    <w:p w14:paraId="3E6B73D4" w14:textId="77777777"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Protection of drinking water is everyone’s responsibility.  We have implemented the following source water protection actions:</w:t>
      </w:r>
      <w:r>
        <w:rPr>
          <w:rFonts w:ascii="Times New Roman" w:eastAsia="Times New Roman" w:hAnsi="Times New Roman" w:cs="Times New Roman"/>
          <w:sz w:val="20"/>
          <w:szCs w:val="20"/>
        </w:rPr>
        <w:t xml:space="preserve">  </w:t>
      </w:r>
      <w:r w:rsidRPr="00396D1A">
        <w:rPr>
          <w:rFonts w:ascii="Times New Roman" w:eastAsia="Times New Roman" w:hAnsi="Times New Roman" w:cs="Times New Roman"/>
          <w:sz w:val="20"/>
          <w:szCs w:val="20"/>
        </w:rPr>
        <w:t>You can help protect your community’s drinking water source(s) in several ways: (examples:  dispose of chemicals properly; take used motor oil to a recycling center, volunteer in your community to participate in group efforts to protect your source, etc.).</w:t>
      </w:r>
    </w:p>
    <w:p w14:paraId="3B47743E" w14:textId="77777777" w:rsidR="000266E3" w:rsidRDefault="000266E3" w:rsidP="000266E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p>
    <w:p w14:paraId="3F433B66" w14:textId="77777777" w:rsidR="000266E3" w:rsidRPr="00396D1A" w:rsidRDefault="000266E3" w:rsidP="000266E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Violations that Your Water System Received for the Report Year</w:t>
      </w:r>
    </w:p>
    <w:p w14:paraId="114A9FD5" w14:textId="77777777" w:rsidR="000266E3"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p>
    <w:p w14:paraId="76E277CE" w14:textId="425AA700"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7B7186">
        <w:rPr>
          <w:rFonts w:ascii="Times New Roman" w:eastAsia="Times New Roman" w:hAnsi="Times New Roman" w:cs="Times New Roman"/>
          <w:color w:val="000000"/>
          <w:sz w:val="20"/>
          <w:szCs w:val="20"/>
        </w:rPr>
        <w:t>During 202</w:t>
      </w:r>
      <w:r w:rsidR="00551AB4">
        <w:rPr>
          <w:rFonts w:ascii="Times New Roman" w:eastAsia="Times New Roman" w:hAnsi="Times New Roman" w:cs="Times New Roman"/>
          <w:color w:val="000000"/>
          <w:sz w:val="20"/>
          <w:szCs w:val="20"/>
        </w:rPr>
        <w:t>3</w:t>
      </w:r>
      <w:r w:rsidRPr="007B7186">
        <w:rPr>
          <w:rFonts w:ascii="Times New Roman" w:eastAsia="Times New Roman" w:hAnsi="Times New Roman" w:cs="Times New Roman"/>
          <w:color w:val="000000"/>
          <w:sz w:val="20"/>
          <w:szCs w:val="20"/>
        </w:rPr>
        <w:t xml:space="preserve">, or during any compliance period that ended </w:t>
      </w:r>
      <w:r w:rsidRPr="007B7186">
        <w:rPr>
          <w:rFonts w:ascii="Times New Roman" w:eastAsia="Times New Roman" w:hAnsi="Times New Roman" w:cs="Times New Roman"/>
          <w:sz w:val="20"/>
          <w:szCs w:val="20"/>
        </w:rPr>
        <w:t>in 202</w:t>
      </w:r>
      <w:r w:rsidR="00551AB4">
        <w:rPr>
          <w:rFonts w:ascii="Times New Roman" w:eastAsia="Times New Roman" w:hAnsi="Times New Roman" w:cs="Times New Roman"/>
          <w:sz w:val="20"/>
          <w:szCs w:val="20"/>
        </w:rPr>
        <w:t>3</w:t>
      </w:r>
      <w:r w:rsidRPr="007B7186">
        <w:rPr>
          <w:rFonts w:ascii="Times New Roman" w:eastAsia="Times New Roman" w:hAnsi="Times New Roman" w:cs="Times New Roman"/>
          <w:sz w:val="20"/>
          <w:szCs w:val="20"/>
        </w:rPr>
        <w:t xml:space="preserve">, </w:t>
      </w:r>
      <w:r w:rsidRPr="007B7186">
        <w:rPr>
          <w:rFonts w:ascii="Times New Roman" w:eastAsia="Times New Roman" w:hAnsi="Times New Roman" w:cs="Times New Roman"/>
          <w:color w:val="000000"/>
          <w:sz w:val="20"/>
          <w:szCs w:val="20"/>
        </w:rPr>
        <w:t>we received</w:t>
      </w:r>
      <w:r w:rsidRPr="00396D1A">
        <w:rPr>
          <w:rFonts w:ascii="Times New Roman" w:eastAsia="Times New Roman" w:hAnsi="Times New Roman" w:cs="Times New Roman"/>
          <w:color w:val="000000"/>
          <w:sz w:val="20"/>
          <w:szCs w:val="20"/>
        </w:rPr>
        <w:t xml:space="preserve"> </w:t>
      </w:r>
      <w:r w:rsidR="00860EAE">
        <w:rPr>
          <w:rFonts w:ascii="Times New Roman" w:eastAsia="Times New Roman" w:hAnsi="Times New Roman" w:cs="Times New Roman"/>
          <w:color w:val="000000"/>
          <w:sz w:val="20"/>
          <w:szCs w:val="20"/>
        </w:rPr>
        <w:t>no monitoring violations.</w:t>
      </w:r>
    </w:p>
    <w:p w14:paraId="691B1A56" w14:textId="77777777" w:rsidR="000266E3" w:rsidRDefault="000266E3" w:rsidP="000266E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80"/>
        <w:jc w:val="both"/>
        <w:rPr>
          <w:rFonts w:ascii="Times New Roman" w:eastAsia="Times New Roman" w:hAnsi="Times New Roman" w:cs="Times New Roman"/>
          <w:color w:val="003399"/>
          <w:sz w:val="20"/>
          <w:szCs w:val="20"/>
        </w:rPr>
      </w:pPr>
    </w:p>
    <w:p w14:paraId="5A831801" w14:textId="77777777" w:rsidR="000266E3" w:rsidRDefault="000266E3" w:rsidP="00860EAE">
      <w:pPr>
        <w:spacing w:after="0" w:line="240" w:lineRule="auto"/>
        <w:ind w:right="-288"/>
        <w:rPr>
          <w:rFonts w:ascii="Times New Roman" w:eastAsia="Times New Roman" w:hAnsi="Times New Roman" w:cs="Times New Roman"/>
          <w:b/>
          <w:color w:val="000000"/>
          <w:u w:val="single"/>
        </w:rPr>
      </w:pPr>
      <w:r w:rsidRPr="00734676">
        <w:rPr>
          <w:rFonts w:asciiTheme="majorHAnsi" w:eastAsia="Times New Roman" w:hAnsiTheme="majorHAnsi" w:cstheme="majorHAnsi"/>
          <w:noProof/>
          <w:sz w:val="24"/>
          <w:szCs w:val="24"/>
        </w:rPr>
        <mc:AlternateContent>
          <mc:Choice Requires="wps">
            <w:drawing>
              <wp:anchor distT="0" distB="0" distL="114300" distR="114300" simplePos="0" relativeHeight="251660288" behindDoc="1" locked="0" layoutInCell="0" allowOverlap="1" wp14:anchorId="5011DC62" wp14:editId="58408553">
                <wp:simplePos x="0" y="0"/>
                <wp:positionH relativeFrom="margin">
                  <wp:align>left</wp:align>
                </wp:positionH>
                <wp:positionV relativeFrom="paragraph">
                  <wp:posOffset>171340</wp:posOffset>
                </wp:positionV>
                <wp:extent cx="7132320" cy="27432"/>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432"/>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A6CBA" id="Rectangle 5" o:spid="_x0000_s1026" style="position:absolute;margin-left:0;margin-top:13.5pt;width:561.6pt;height:2.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" o:allowincell="f" fillcolor="black" stroked="f" strokeweight="0">
                <w10:wrap anchorx="margin"/>
              </v:rect>
            </w:pict>
          </mc:Fallback>
        </mc:AlternateContent>
      </w:r>
    </w:p>
    <w:p w14:paraId="723CD0C7" w14:textId="77777777" w:rsidR="000266E3"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22224A25" w14:textId="77777777" w:rsidR="000266E3"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rPr>
      </w:pPr>
      <w:r w:rsidRPr="00396D1A">
        <w:rPr>
          <w:rFonts w:ascii="Times New Roman" w:eastAsia="Times New Roman" w:hAnsi="Times New Roman" w:cs="Times New Roman"/>
          <w:b/>
          <w:color w:val="000000"/>
          <w:u w:val="single"/>
        </w:rPr>
        <w:t>Important Drinking Water Definitions:</w:t>
      </w:r>
      <w:r w:rsidRPr="00396D1A">
        <w:rPr>
          <w:rFonts w:ascii="Times New Roman" w:eastAsia="Times New Roman" w:hAnsi="Times New Roman" w:cs="Times New Roman"/>
          <w:b/>
          <w:color w:val="000000"/>
        </w:rPr>
        <w:t xml:space="preserve"> </w:t>
      </w:r>
    </w:p>
    <w:p w14:paraId="18833DFE" w14:textId="77777777" w:rsidR="000266E3" w:rsidRDefault="000266E3" w:rsidP="000266E3">
      <w:pPr>
        <w:pStyle w:val="ListParagraph"/>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3399"/>
          <w:sz w:val="20"/>
          <w:szCs w:val="20"/>
        </w:rPr>
      </w:pPr>
    </w:p>
    <w:p w14:paraId="7DEDF6DC" w14:textId="77777777" w:rsidR="000266E3" w:rsidRPr="005E05B3"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630"/>
        <w:rPr>
          <w:rFonts w:ascii="Times New Roman" w:eastAsia="Times New Roman" w:hAnsi="Times New Roman" w:cs="Times New Roman"/>
          <w:color w:val="003399"/>
          <w:sz w:val="20"/>
          <w:szCs w:val="20"/>
        </w:rPr>
      </w:pPr>
      <w:r w:rsidRPr="00396D1A">
        <w:rPr>
          <w:rFonts w:ascii="Times New Roman" w:eastAsia="Times New Roman" w:hAnsi="Times New Roman" w:cs="Times New Roman"/>
          <w:color w:val="000000"/>
        </w:rPr>
        <w:t xml:space="preserve">   </w:t>
      </w:r>
    </w:p>
    <w:p w14:paraId="2D2461F7" w14:textId="77777777" w:rsidR="000266E3" w:rsidRPr="006B4A61" w:rsidRDefault="000266E3" w:rsidP="000266E3">
      <w:pPr>
        <w:pStyle w:val="ListParagraph"/>
        <w:numPr>
          <w:ilvl w:val="0"/>
          <w:numId w:val="1"/>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Not-Applicable (N/A</w:t>
      </w:r>
      <w:r w:rsidRPr="006B4A61">
        <w:rPr>
          <w:i/>
          <w:iCs/>
          <w:color w:val="000000"/>
          <w:sz w:val="20"/>
          <w:szCs w:val="20"/>
        </w:rPr>
        <w:t xml:space="preserve">) </w:t>
      </w:r>
      <w:r w:rsidRPr="006B4A61">
        <w:rPr>
          <w:color w:val="000000"/>
          <w:sz w:val="20"/>
          <w:szCs w:val="20"/>
        </w:rPr>
        <w:t>– Information not applicable/not required for that particular water system or for that particular rule.</w:t>
      </w:r>
    </w:p>
    <w:p w14:paraId="67CF06F0" w14:textId="77777777"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C4A0699" w14:textId="77777777" w:rsidR="000266E3" w:rsidRPr="006B4A61" w:rsidRDefault="000266E3" w:rsidP="000266E3">
      <w:pPr>
        <w:pStyle w:val="ListParagraph"/>
        <w:numPr>
          <w:ilvl w:val="0"/>
          <w:numId w:val="1"/>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Non-Detects (ND)</w:t>
      </w:r>
      <w:r w:rsidRPr="006B4A61">
        <w:rPr>
          <w:color w:val="000000"/>
          <w:sz w:val="20"/>
          <w:szCs w:val="20"/>
        </w:rPr>
        <w:t xml:space="preserve"> - Laboratory analysis indicates that the contaminant is not present at the level of detection set for the particular methodology used.</w:t>
      </w:r>
    </w:p>
    <w:p w14:paraId="0EEBD428" w14:textId="77777777"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836BB55" w14:textId="77777777" w:rsidR="000266E3" w:rsidRPr="006B4A61" w:rsidRDefault="000266E3" w:rsidP="000266E3">
      <w:pPr>
        <w:pStyle w:val="ListParagraph"/>
        <w:numPr>
          <w:ilvl w:val="0"/>
          <w:numId w:val="1"/>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million (ppm) or Milligrams per liter (mg/L)</w:t>
      </w:r>
      <w:r w:rsidRPr="006B4A61">
        <w:rPr>
          <w:color w:val="000000"/>
          <w:sz w:val="20"/>
          <w:szCs w:val="20"/>
        </w:rPr>
        <w:t xml:space="preserve"> - One part per million corresponds to one minute in two years or a single penny in $10,000.</w:t>
      </w:r>
    </w:p>
    <w:p w14:paraId="36BD5338" w14:textId="77777777"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182E4CAF" w14:textId="77777777" w:rsidR="000266E3" w:rsidRPr="006B4A61" w:rsidRDefault="000266E3" w:rsidP="000266E3">
      <w:pPr>
        <w:pStyle w:val="ListParagraph"/>
        <w:numPr>
          <w:ilvl w:val="0"/>
          <w:numId w:val="1"/>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billion (ppb) or Micrograms per liter (ug/L)</w:t>
      </w:r>
      <w:r w:rsidRPr="006B4A61">
        <w:rPr>
          <w:color w:val="000000"/>
          <w:sz w:val="20"/>
          <w:szCs w:val="20"/>
        </w:rPr>
        <w:t xml:space="preserve"> - One part per billion corresponds to one minute in 2,000 years, or a single penny in $10,000,000. </w:t>
      </w:r>
    </w:p>
    <w:p w14:paraId="43409809" w14:textId="77777777"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0156F88" w14:textId="77777777" w:rsidR="000266E3" w:rsidRPr="006B4A61" w:rsidRDefault="000266E3" w:rsidP="000266E3">
      <w:pPr>
        <w:pStyle w:val="ListParagraph"/>
        <w:numPr>
          <w:ilvl w:val="0"/>
          <w:numId w:val="2"/>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(MRDL)</w:t>
      </w:r>
      <w:r w:rsidRPr="006B4A61">
        <w:rPr>
          <w:color w:val="000000"/>
          <w:sz w:val="20"/>
          <w:szCs w:val="20"/>
        </w:rPr>
        <w:t xml:space="preserve"> – The highest level of a disinfectant allowed in drinking water.  There is convincing evidence that addition of a disinfectant is necessary for control of microbial contaminants. </w:t>
      </w:r>
    </w:p>
    <w:p w14:paraId="71647B36" w14:textId="77777777"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36D7B969" w14:textId="77777777" w:rsidR="000266E3" w:rsidRPr="006B4A61" w:rsidRDefault="000266E3" w:rsidP="000266E3">
      <w:pPr>
        <w:pStyle w:val="ListParagraph"/>
        <w:numPr>
          <w:ilvl w:val="0"/>
          <w:numId w:val="2"/>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lastRenderedPageBreak/>
        <w:t>Maximum Residual Disinfection Level Goal</w:t>
      </w:r>
      <w:r w:rsidRPr="006B4A61">
        <w:rPr>
          <w:b/>
          <w:color w:val="000000"/>
          <w:sz w:val="20"/>
          <w:szCs w:val="20"/>
        </w:rPr>
        <w:t xml:space="preserve"> </w:t>
      </w:r>
      <w:r w:rsidRPr="006B4A61">
        <w:rPr>
          <w:b/>
          <w:i/>
          <w:iCs/>
          <w:color w:val="000000"/>
          <w:sz w:val="20"/>
          <w:szCs w:val="20"/>
        </w:rPr>
        <w:t>(MRDLG)</w:t>
      </w:r>
      <w:r w:rsidRPr="006B4A61">
        <w:rPr>
          <w:color w:val="000000"/>
          <w:sz w:val="20"/>
          <w:szCs w:val="20"/>
        </w:rPr>
        <w:t xml:space="preserve"> – The level of a drinking water disinfectant below which there is no known or expected risk to health.  MRDLGs do not reflect the benefits of the use of disinfectants to control microbial contaminants.</w:t>
      </w:r>
    </w:p>
    <w:p w14:paraId="0CF0AF1D" w14:textId="77777777"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87AA755" w14:textId="77777777" w:rsidR="000266E3" w:rsidRPr="006B4A61" w:rsidRDefault="000266E3" w:rsidP="000266E3">
      <w:pPr>
        <w:pStyle w:val="ListParagraph"/>
        <w:numPr>
          <w:ilvl w:val="0"/>
          <w:numId w:val="2"/>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Locational Running Annual Average (LRAA)</w:t>
      </w:r>
      <w:r w:rsidRPr="006B4A61">
        <w:rPr>
          <w:color w:val="000000"/>
          <w:sz w:val="20"/>
          <w:szCs w:val="20"/>
        </w:rPr>
        <w:t xml:space="preserve"> – The average of sample analytical results for samples taken at a particular monitoring location during the previous four calendar quarters under the Stage 2 Disinfectants and Disinfection Byproducts Rule.</w:t>
      </w:r>
    </w:p>
    <w:p w14:paraId="64721968" w14:textId="77777777" w:rsidR="000266E3"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8458719" w14:textId="77777777" w:rsidR="000266E3" w:rsidRPr="006B4A61" w:rsidRDefault="000266E3" w:rsidP="000266E3">
      <w:pPr>
        <w:pStyle w:val="ListParagraph"/>
        <w:numPr>
          <w:ilvl w:val="0"/>
          <w:numId w:val="2"/>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Running Annual Average (RAA)</w:t>
      </w:r>
      <w:r w:rsidRPr="006B4A61">
        <w:rPr>
          <w:color w:val="000000"/>
          <w:sz w:val="20"/>
          <w:szCs w:val="20"/>
        </w:rPr>
        <w:t xml:space="preserve"> – The average of sample analytical results for samples taken during the previous four calendar quarters.</w:t>
      </w:r>
    </w:p>
    <w:p w14:paraId="6E5C752A" w14:textId="77777777"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C07B71A" w14:textId="77777777" w:rsidR="000266E3" w:rsidRPr="006B4A61" w:rsidRDefault="000266E3" w:rsidP="000266E3">
      <w:pPr>
        <w:pStyle w:val="ListParagraph"/>
        <w:numPr>
          <w:ilvl w:val="0"/>
          <w:numId w:val="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ind w:left="360"/>
        <w:rPr>
          <w:color w:val="000000"/>
          <w:sz w:val="20"/>
          <w:szCs w:val="20"/>
        </w:rPr>
      </w:pPr>
      <w:r w:rsidRPr="006B4A61">
        <w:rPr>
          <w:b/>
          <w:i/>
          <w:iCs/>
          <w:color w:val="000000"/>
          <w:sz w:val="20"/>
          <w:szCs w:val="20"/>
        </w:rPr>
        <w:t>Maximum Contaminant Level (MCL)</w:t>
      </w:r>
      <w:r w:rsidRPr="006B4A61">
        <w:rPr>
          <w:color w:val="000000"/>
          <w:sz w:val="20"/>
          <w:szCs w:val="20"/>
        </w:rPr>
        <w:t xml:space="preserve"> - The highest level of a contaminant that is allowed in drinking water.  MCLs are set as close to the MCLGs as feasible using the best available treatment technology.</w:t>
      </w:r>
    </w:p>
    <w:p w14:paraId="7F08618B" w14:textId="77777777"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14:paraId="7F93107F" w14:textId="77777777" w:rsidR="000266E3" w:rsidRPr="006B4A61" w:rsidRDefault="000266E3" w:rsidP="000266E3">
      <w:pPr>
        <w:pStyle w:val="ListParagraph"/>
        <w:numPr>
          <w:ilvl w:val="0"/>
          <w:numId w:val="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0000"/>
          <w:sz w:val="20"/>
          <w:szCs w:val="20"/>
        </w:rPr>
      </w:pPr>
      <w:r w:rsidRPr="006B4A61">
        <w:rPr>
          <w:b/>
          <w:i/>
          <w:iCs/>
          <w:color w:val="000000"/>
          <w:sz w:val="20"/>
          <w:szCs w:val="20"/>
        </w:rPr>
        <w:t>Maximum Contaminant Level Goal</w:t>
      </w:r>
      <w:r w:rsidRPr="006B4A61">
        <w:rPr>
          <w:b/>
          <w:color w:val="000000"/>
          <w:sz w:val="20"/>
          <w:szCs w:val="20"/>
        </w:rPr>
        <w:t xml:space="preserve"> </w:t>
      </w:r>
      <w:r w:rsidRPr="006B4A61">
        <w:rPr>
          <w:b/>
          <w:i/>
          <w:iCs/>
          <w:color w:val="000000"/>
          <w:sz w:val="20"/>
          <w:szCs w:val="20"/>
        </w:rPr>
        <w:t>(MCLG)</w:t>
      </w:r>
      <w:r w:rsidRPr="006B4A61">
        <w:rPr>
          <w:color w:val="000000"/>
          <w:sz w:val="20"/>
          <w:szCs w:val="20"/>
        </w:rPr>
        <w:t xml:space="preserve"> - The level of a contaminant in drinking water below which there is no known or expected risk to health.  MCLGs allow for a margin of safety.</w:t>
      </w:r>
    </w:p>
    <w:p w14:paraId="47ECD3D8" w14:textId="77777777"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387DB1C" w14:textId="77777777" w:rsidR="000266E3" w:rsidRPr="007452D9" w:rsidRDefault="000266E3" w:rsidP="000266E3">
      <w:pPr>
        <w:spacing w:after="0" w:line="240" w:lineRule="auto"/>
        <w:rPr>
          <w:rFonts w:ascii="Times New Roman" w:eastAsia="Times New Roman" w:hAnsi="Times New Roman" w:cs="Times New Roman"/>
          <w:b/>
          <w:bCs/>
          <w:sz w:val="20"/>
          <w:szCs w:val="20"/>
        </w:rPr>
      </w:pPr>
      <w:r w:rsidRPr="00734676">
        <w:rPr>
          <w:rFonts w:asciiTheme="majorHAnsi" w:eastAsia="Times New Roman" w:hAnsiTheme="majorHAnsi" w:cstheme="majorHAnsi"/>
          <w:noProof/>
          <w:sz w:val="24"/>
          <w:szCs w:val="24"/>
        </w:rPr>
        <mc:AlternateContent>
          <mc:Choice Requires="wps">
            <w:drawing>
              <wp:anchor distT="0" distB="0" distL="114300" distR="114300" simplePos="0" relativeHeight="251661312" behindDoc="1" locked="0" layoutInCell="0" allowOverlap="1" wp14:anchorId="3E47A64E" wp14:editId="5DC3E06A">
                <wp:simplePos x="0" y="0"/>
                <wp:positionH relativeFrom="margin">
                  <wp:posOffset>0</wp:posOffset>
                </wp:positionH>
                <wp:positionV relativeFrom="paragraph">
                  <wp:posOffset>0</wp:posOffset>
                </wp:positionV>
                <wp:extent cx="7132320" cy="27432"/>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432"/>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A450" id="Rectangle 5" o:spid="_x0000_s1026" style="position:absolute;margin-left:0;margin-top:0;width:561.6pt;height:2.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" o:allowincell="f" fillcolor="black" stroked="f" strokeweight="0">
                <w10:wrap anchorx="margin"/>
              </v:rect>
            </w:pict>
          </mc:Fallback>
        </mc:AlternateContent>
      </w:r>
    </w:p>
    <w:p w14:paraId="6DEDB29C" w14:textId="77777777" w:rsidR="000266E3" w:rsidRPr="00396D1A" w:rsidRDefault="000266E3" w:rsidP="000266E3">
      <w:pPr>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Water Quality Data Tables of Detected Contaminants</w:t>
      </w:r>
    </w:p>
    <w:p w14:paraId="52EA0B06" w14:textId="77777777" w:rsidR="000266E3" w:rsidRPr="00396D1A"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77B5C4DC" w14:textId="04933CCA" w:rsidR="000266E3" w:rsidRPr="005C12BF" w:rsidRDefault="000266E3" w:rsidP="000266E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We routinely monitor for </w:t>
      </w:r>
      <w:r w:rsidRPr="00396D1A">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396D1A">
        <w:rPr>
          <w:rFonts w:ascii="Times New Roman" w:eastAsia="Times New Roman" w:hAnsi="Times New Roman" w:cs="Times New Roman"/>
          <w:sz w:val="20"/>
          <w:szCs w:val="20"/>
          <w:u w:val="single"/>
        </w:rPr>
        <w:t>detected</w:t>
      </w:r>
      <w:r w:rsidRPr="00396D1A">
        <w:rPr>
          <w:rFonts w:ascii="Times New Roman" w:eastAsia="Times New Roman" w:hAnsi="Times New Roman" w:cs="Times New Roman"/>
          <w:color w:val="000000"/>
          <w:sz w:val="20"/>
          <w:szCs w:val="20"/>
        </w:rPr>
        <w:t xml:space="preserve"> in the last round of sampling for each particular contaminant group.  The presence of contaminants does </w:t>
      </w:r>
      <w:r w:rsidRPr="00396D1A">
        <w:rPr>
          <w:rFonts w:ascii="Times New Roman" w:eastAsia="Times New Roman" w:hAnsi="Times New Roman" w:cs="Times New Roman"/>
          <w:color w:val="000000"/>
          <w:sz w:val="20"/>
          <w:szCs w:val="20"/>
          <w:u w:val="single"/>
        </w:rPr>
        <w:t>not</w:t>
      </w:r>
      <w:r w:rsidRPr="00396D1A">
        <w:rPr>
          <w:rFonts w:ascii="Times New Roman" w:eastAsia="Times New Roman" w:hAnsi="Times New Roman" w:cs="Times New Roman"/>
          <w:color w:val="000000"/>
          <w:sz w:val="20"/>
          <w:szCs w:val="20"/>
        </w:rPr>
        <w:t xml:space="preserve"> necessarily indicate that water </w:t>
      </w:r>
      <w:r w:rsidR="00860EAE" w:rsidRPr="00396D1A">
        <w:rPr>
          <w:rFonts w:ascii="Times New Roman" w:eastAsia="Times New Roman" w:hAnsi="Times New Roman" w:cs="Times New Roman"/>
          <w:color w:val="000000"/>
          <w:sz w:val="20"/>
          <w:szCs w:val="20"/>
        </w:rPr>
        <w:t>po</w:t>
      </w:r>
      <w:r w:rsidR="00860EAE">
        <w:rPr>
          <w:rFonts w:ascii="Times New Roman" w:eastAsia="Times New Roman" w:hAnsi="Times New Roman" w:cs="Times New Roman"/>
          <w:color w:val="000000"/>
          <w:sz w:val="20"/>
          <w:szCs w:val="20"/>
        </w:rPr>
        <w:t>s</w:t>
      </w:r>
      <w:r w:rsidR="00860EAE" w:rsidRPr="00396D1A">
        <w:rPr>
          <w:rFonts w:ascii="Times New Roman" w:eastAsia="Times New Roman" w:hAnsi="Times New Roman" w:cs="Times New Roman"/>
          <w:color w:val="000000"/>
          <w:sz w:val="20"/>
          <w:szCs w:val="20"/>
        </w:rPr>
        <w:t>sess</w:t>
      </w:r>
      <w:r w:rsidRPr="00396D1A">
        <w:rPr>
          <w:rFonts w:ascii="Times New Roman" w:eastAsia="Times New Roman" w:hAnsi="Times New Roman" w:cs="Times New Roman"/>
          <w:color w:val="000000"/>
          <w:sz w:val="20"/>
          <w:szCs w:val="20"/>
        </w:rPr>
        <w:t xml:space="preserve"> a health risk.  </w:t>
      </w:r>
      <w:r w:rsidRPr="00396D1A">
        <w:rPr>
          <w:rFonts w:ascii="Times New Roman" w:eastAsia="Times New Roman" w:hAnsi="Times New Roman" w:cs="Times New Roman"/>
          <w:b/>
          <w:bCs/>
          <w:color w:val="000000"/>
          <w:sz w:val="20"/>
          <w:szCs w:val="20"/>
        </w:rPr>
        <w:t>Unless otherwise noted, the data presented in this table is from testing done January 1 through December 31</w:t>
      </w:r>
      <w:r>
        <w:rPr>
          <w:rFonts w:ascii="Times New Roman" w:eastAsia="Times New Roman" w:hAnsi="Times New Roman" w:cs="Times New Roman"/>
          <w:b/>
          <w:bCs/>
          <w:color w:val="000000"/>
          <w:sz w:val="20"/>
          <w:szCs w:val="20"/>
        </w:rPr>
        <w:t>, 202</w:t>
      </w:r>
      <w:r w:rsidR="00860EAE">
        <w:rPr>
          <w:rFonts w:ascii="Times New Roman" w:eastAsia="Times New Roman" w:hAnsi="Times New Roman" w:cs="Times New Roman"/>
          <w:b/>
          <w:bCs/>
          <w:color w:val="000000"/>
          <w:sz w:val="20"/>
          <w:szCs w:val="20"/>
        </w:rPr>
        <w:t>3</w:t>
      </w:r>
      <w:r w:rsidRPr="00396D1A">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14:paraId="134E2A67" w14:textId="77777777" w:rsidR="000266E3" w:rsidRPr="00396D1A"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70C0"/>
          <w:sz w:val="20"/>
          <w:szCs w:val="20"/>
        </w:rPr>
      </w:pPr>
    </w:p>
    <w:p w14:paraId="38BD7C46" w14:textId="77777777" w:rsidR="000266E3" w:rsidRPr="00396D1A" w:rsidRDefault="000266E3" w:rsidP="000266E3">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Lead and Copper Contaminants</w:t>
      </w:r>
    </w:p>
    <w:tbl>
      <w:tblPr>
        <w:tblW w:w="10605" w:type="dxa"/>
        <w:tblInd w:w="190" w:type="dxa"/>
        <w:tblCellMar>
          <w:left w:w="100" w:type="dxa"/>
          <w:right w:w="100" w:type="dxa"/>
        </w:tblCellMar>
        <w:tblLook w:val="0000" w:firstRow="0" w:lastRow="0" w:firstColumn="0" w:lastColumn="0" w:noHBand="0" w:noVBand="0"/>
      </w:tblPr>
      <w:tblGrid>
        <w:gridCol w:w="2065"/>
        <w:gridCol w:w="1430"/>
        <w:gridCol w:w="1260"/>
        <w:gridCol w:w="1080"/>
        <w:gridCol w:w="900"/>
        <w:gridCol w:w="900"/>
        <w:gridCol w:w="2970"/>
      </w:tblGrid>
      <w:tr w:rsidR="000266E3" w:rsidRPr="00396D1A" w14:paraId="2426F81C" w14:textId="77777777" w:rsidTr="00FD2E36">
        <w:tc>
          <w:tcPr>
            <w:tcW w:w="2065" w:type="dxa"/>
            <w:tcBorders>
              <w:top w:val="single" w:sz="2" w:space="0" w:color="000000"/>
              <w:left w:val="single" w:sz="4" w:space="0" w:color="auto"/>
              <w:bottom w:val="single" w:sz="2" w:space="0" w:color="000000"/>
              <w:right w:val="single" w:sz="4" w:space="0" w:color="000000"/>
            </w:tcBorders>
            <w:vAlign w:val="center"/>
          </w:tcPr>
          <w:p w14:paraId="58554E83"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BB1E38F"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5273DB56"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430" w:type="dxa"/>
            <w:tcBorders>
              <w:top w:val="single" w:sz="2" w:space="0" w:color="000000"/>
              <w:left w:val="single" w:sz="4" w:space="0" w:color="000000"/>
              <w:bottom w:val="single" w:sz="2" w:space="0" w:color="000000"/>
              <w:right w:val="single" w:sz="4" w:space="0" w:color="000000"/>
            </w:tcBorders>
            <w:vAlign w:val="center"/>
          </w:tcPr>
          <w:p w14:paraId="41B24BC8"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260" w:type="dxa"/>
            <w:tcBorders>
              <w:top w:val="single" w:sz="2" w:space="0" w:color="000000"/>
              <w:left w:val="single" w:sz="4" w:space="0" w:color="000000"/>
              <w:bottom w:val="single" w:sz="2" w:space="0" w:color="000000"/>
              <w:right w:val="single" w:sz="4" w:space="0" w:color="000000"/>
            </w:tcBorders>
            <w:vAlign w:val="center"/>
          </w:tcPr>
          <w:p w14:paraId="701213D1" w14:textId="77777777" w:rsidR="000266E3"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p>
          <w:p w14:paraId="008F22CE"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E2DD2">
              <w:rPr>
                <w:rFonts w:ascii="Times New Roman" w:eastAsia="Times New Roman" w:hAnsi="Times New Roman" w:cs="Times New Roman"/>
                <w:color w:val="000000"/>
                <w:sz w:val="16"/>
                <w:szCs w:val="16"/>
              </w:rPr>
              <w:t>(90</w:t>
            </w:r>
            <w:r w:rsidRPr="002E2DD2">
              <w:rPr>
                <w:rFonts w:ascii="Times New Roman" w:eastAsia="Times New Roman" w:hAnsi="Times New Roman" w:cs="Times New Roman"/>
                <w:color w:val="000000"/>
                <w:sz w:val="16"/>
                <w:szCs w:val="16"/>
                <w:vertAlign w:val="superscript"/>
              </w:rPr>
              <w:t>th</w:t>
            </w:r>
            <w:r w:rsidRPr="002E2DD2">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0E36DF47"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sites found above the AL</w:t>
            </w:r>
          </w:p>
        </w:tc>
        <w:tc>
          <w:tcPr>
            <w:tcW w:w="900" w:type="dxa"/>
            <w:tcBorders>
              <w:top w:val="single" w:sz="2" w:space="0" w:color="000000"/>
              <w:left w:val="single" w:sz="4" w:space="0" w:color="000000"/>
              <w:bottom w:val="single" w:sz="2" w:space="0" w:color="000000"/>
              <w:right w:val="single" w:sz="4" w:space="0" w:color="000000"/>
            </w:tcBorders>
            <w:vAlign w:val="center"/>
          </w:tcPr>
          <w:p w14:paraId="6A20613C"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900" w:type="dxa"/>
            <w:tcBorders>
              <w:top w:val="single" w:sz="2" w:space="0" w:color="000000"/>
              <w:left w:val="single" w:sz="4" w:space="0" w:color="000000"/>
              <w:bottom w:val="single" w:sz="2" w:space="0" w:color="000000"/>
              <w:right w:val="single" w:sz="4" w:space="0" w:color="000000"/>
            </w:tcBorders>
            <w:vAlign w:val="center"/>
          </w:tcPr>
          <w:p w14:paraId="773F3A36"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w:t>
            </w:r>
          </w:p>
        </w:tc>
        <w:tc>
          <w:tcPr>
            <w:tcW w:w="2970" w:type="dxa"/>
            <w:tcBorders>
              <w:top w:val="single" w:sz="2" w:space="0" w:color="000000"/>
              <w:left w:val="single" w:sz="4" w:space="0" w:color="000000"/>
              <w:bottom w:val="single" w:sz="2" w:space="0" w:color="000000"/>
              <w:right w:val="single" w:sz="4" w:space="0" w:color="000000"/>
            </w:tcBorders>
            <w:vAlign w:val="center"/>
          </w:tcPr>
          <w:p w14:paraId="4FA91211"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0266E3" w:rsidRPr="00396D1A" w14:paraId="5222CA61" w14:textId="77777777" w:rsidTr="00FD2E36">
        <w:trPr>
          <w:trHeight w:val="508"/>
        </w:trPr>
        <w:tc>
          <w:tcPr>
            <w:tcW w:w="2065" w:type="dxa"/>
            <w:tcBorders>
              <w:top w:val="single" w:sz="2" w:space="0" w:color="000000"/>
              <w:left w:val="single" w:sz="4" w:space="0" w:color="000000"/>
              <w:bottom w:val="single" w:sz="2" w:space="0" w:color="000000"/>
              <w:right w:val="single" w:sz="4" w:space="0" w:color="000000"/>
            </w:tcBorders>
            <w:vAlign w:val="center"/>
          </w:tcPr>
          <w:p w14:paraId="06090D29"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Copper (ppm)</w:t>
            </w:r>
          </w:p>
          <w:p w14:paraId="244AA035"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430" w:type="dxa"/>
            <w:tcBorders>
              <w:top w:val="single" w:sz="2" w:space="0" w:color="000000"/>
              <w:left w:val="single" w:sz="4" w:space="0" w:color="000000"/>
              <w:bottom w:val="single" w:sz="2" w:space="0" w:color="000000"/>
              <w:right w:val="single" w:sz="4" w:space="0" w:color="000000"/>
            </w:tcBorders>
            <w:vAlign w:val="center"/>
          </w:tcPr>
          <w:p w14:paraId="5DF0E193"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9/28/21</w:t>
            </w:r>
          </w:p>
        </w:tc>
        <w:tc>
          <w:tcPr>
            <w:tcW w:w="1260" w:type="dxa"/>
            <w:tcBorders>
              <w:top w:val="single" w:sz="2" w:space="0" w:color="000000"/>
              <w:left w:val="single" w:sz="4" w:space="0" w:color="000000"/>
              <w:bottom w:val="single" w:sz="2" w:space="0" w:color="000000"/>
              <w:right w:val="single" w:sz="4" w:space="0" w:color="000000"/>
            </w:tcBorders>
            <w:vAlign w:val="center"/>
          </w:tcPr>
          <w:p w14:paraId="7D0AB9D0" w14:textId="77777777" w:rsidR="000266E3" w:rsidRPr="00986B2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B2A">
              <w:rPr>
                <w:rFonts w:ascii="Times New Roman" w:eastAsia="Times New Roman" w:hAnsi="Times New Roman" w:cs="Times New Roman"/>
                <w:color w:val="000000"/>
                <w:sz w:val="16"/>
                <w:szCs w:val="16"/>
              </w:rPr>
              <w:t>0.</w:t>
            </w:r>
            <w:r>
              <w:rPr>
                <w:rFonts w:ascii="Times New Roman" w:eastAsia="Times New Roman" w:hAnsi="Times New Roman" w:cs="Times New Roman"/>
                <w:color w:val="000000"/>
                <w:sz w:val="16"/>
                <w:szCs w:val="16"/>
              </w:rPr>
              <w:t xml:space="preserve">072 </w:t>
            </w:r>
            <w:r w:rsidRPr="00986B2A">
              <w:rPr>
                <w:rFonts w:ascii="Times New Roman" w:eastAsia="Times New Roman" w:hAnsi="Times New Roman" w:cs="Times New Roman"/>
                <w:color w:val="000000"/>
                <w:sz w:val="16"/>
                <w:szCs w:val="16"/>
              </w:rPr>
              <w:t>ppm</w:t>
            </w:r>
          </w:p>
        </w:tc>
        <w:tc>
          <w:tcPr>
            <w:tcW w:w="1080" w:type="dxa"/>
            <w:tcBorders>
              <w:top w:val="single" w:sz="2" w:space="0" w:color="000000"/>
              <w:left w:val="single" w:sz="4" w:space="0" w:color="000000"/>
              <w:bottom w:val="single" w:sz="2" w:space="0" w:color="000000"/>
              <w:right w:val="single" w:sz="4" w:space="0" w:color="000000"/>
            </w:tcBorders>
            <w:vAlign w:val="center"/>
          </w:tcPr>
          <w:p w14:paraId="1F87529B"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900" w:type="dxa"/>
            <w:tcBorders>
              <w:top w:val="single" w:sz="2" w:space="0" w:color="000000"/>
              <w:left w:val="single" w:sz="4" w:space="0" w:color="000000"/>
              <w:bottom w:val="single" w:sz="2" w:space="0" w:color="000000"/>
              <w:right w:val="single" w:sz="4" w:space="0" w:color="000000"/>
            </w:tcBorders>
            <w:vAlign w:val="center"/>
          </w:tcPr>
          <w:p w14:paraId="2578C978"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900" w:type="dxa"/>
            <w:tcBorders>
              <w:top w:val="single" w:sz="2" w:space="0" w:color="000000"/>
              <w:left w:val="single" w:sz="4" w:space="0" w:color="000000"/>
              <w:bottom w:val="single" w:sz="2" w:space="0" w:color="000000"/>
              <w:right w:val="single" w:sz="4" w:space="0" w:color="000000"/>
            </w:tcBorders>
            <w:vAlign w:val="center"/>
          </w:tcPr>
          <w:p w14:paraId="25D5CD2C"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970" w:type="dxa"/>
            <w:tcBorders>
              <w:top w:val="single" w:sz="2" w:space="0" w:color="000000"/>
              <w:left w:val="single" w:sz="4" w:space="0" w:color="000000"/>
              <w:bottom w:val="single" w:sz="2" w:space="0" w:color="000000"/>
              <w:right w:val="single" w:sz="4" w:space="0" w:color="000000"/>
            </w:tcBorders>
            <w:vAlign w:val="center"/>
          </w:tcPr>
          <w:p w14:paraId="162CDCE4"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0266E3" w:rsidRPr="00396D1A" w14:paraId="21147F35" w14:textId="77777777" w:rsidTr="00FD2E36">
        <w:trPr>
          <w:trHeight w:val="562"/>
        </w:trPr>
        <w:tc>
          <w:tcPr>
            <w:tcW w:w="2065" w:type="dxa"/>
            <w:tcBorders>
              <w:top w:val="single" w:sz="2" w:space="0" w:color="000000"/>
              <w:left w:val="single" w:sz="4" w:space="0" w:color="000000"/>
              <w:bottom w:val="single" w:sz="2" w:space="0" w:color="000000"/>
              <w:right w:val="single" w:sz="4" w:space="0" w:color="000000"/>
            </w:tcBorders>
            <w:vAlign w:val="center"/>
          </w:tcPr>
          <w:p w14:paraId="1BBAC3E2"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Lead  (</w:t>
            </w:r>
            <w:proofErr w:type="gramEnd"/>
            <w:r w:rsidRPr="00396D1A">
              <w:rPr>
                <w:rFonts w:ascii="Times New Roman" w:eastAsia="Times New Roman" w:hAnsi="Times New Roman" w:cs="Times New Roman"/>
                <w:color w:val="000000"/>
                <w:sz w:val="16"/>
                <w:szCs w:val="16"/>
              </w:rPr>
              <w:t>ppb)</w:t>
            </w:r>
          </w:p>
          <w:p w14:paraId="66F96401"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430" w:type="dxa"/>
            <w:tcBorders>
              <w:top w:val="single" w:sz="2" w:space="0" w:color="000000"/>
              <w:left w:val="single" w:sz="4" w:space="0" w:color="000000"/>
              <w:bottom w:val="single" w:sz="2" w:space="0" w:color="000000"/>
              <w:right w:val="single" w:sz="4" w:space="0" w:color="000000"/>
            </w:tcBorders>
            <w:vAlign w:val="center"/>
          </w:tcPr>
          <w:p w14:paraId="087E6F54"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9/28/21</w:t>
            </w:r>
          </w:p>
        </w:tc>
        <w:tc>
          <w:tcPr>
            <w:tcW w:w="1260" w:type="dxa"/>
            <w:tcBorders>
              <w:top w:val="single" w:sz="2" w:space="0" w:color="000000"/>
              <w:left w:val="single" w:sz="4" w:space="0" w:color="000000"/>
              <w:bottom w:val="single" w:sz="2" w:space="0" w:color="000000"/>
              <w:right w:val="single" w:sz="4" w:space="0" w:color="000000"/>
            </w:tcBorders>
            <w:vAlign w:val="center"/>
          </w:tcPr>
          <w:p w14:paraId="7581B1BE"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B8CCA20"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 ppb</w:t>
            </w:r>
          </w:p>
        </w:tc>
        <w:tc>
          <w:tcPr>
            <w:tcW w:w="1080" w:type="dxa"/>
            <w:tcBorders>
              <w:top w:val="single" w:sz="2" w:space="0" w:color="000000"/>
              <w:left w:val="single" w:sz="4" w:space="0" w:color="000000"/>
              <w:bottom w:val="single" w:sz="2" w:space="0" w:color="000000"/>
              <w:right w:val="single" w:sz="4" w:space="0" w:color="000000"/>
            </w:tcBorders>
            <w:vAlign w:val="center"/>
          </w:tcPr>
          <w:p w14:paraId="3332EA18"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900" w:type="dxa"/>
            <w:tcBorders>
              <w:top w:val="single" w:sz="2" w:space="0" w:color="000000"/>
              <w:left w:val="single" w:sz="4" w:space="0" w:color="000000"/>
              <w:bottom w:val="single" w:sz="2" w:space="0" w:color="000000"/>
              <w:right w:val="single" w:sz="4" w:space="0" w:color="000000"/>
            </w:tcBorders>
            <w:vAlign w:val="center"/>
          </w:tcPr>
          <w:p w14:paraId="434B6499"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900" w:type="dxa"/>
            <w:tcBorders>
              <w:top w:val="single" w:sz="2" w:space="0" w:color="000000"/>
              <w:left w:val="single" w:sz="4" w:space="0" w:color="000000"/>
              <w:bottom w:val="single" w:sz="2" w:space="0" w:color="000000"/>
              <w:right w:val="single" w:sz="4" w:space="0" w:color="000000"/>
            </w:tcBorders>
            <w:vAlign w:val="center"/>
          </w:tcPr>
          <w:p w14:paraId="3E5F1F2B"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970" w:type="dxa"/>
            <w:tcBorders>
              <w:top w:val="single" w:sz="2" w:space="0" w:color="000000"/>
              <w:left w:val="single" w:sz="4" w:space="0" w:color="000000"/>
              <w:bottom w:val="single" w:sz="2" w:space="0" w:color="000000"/>
              <w:right w:val="single" w:sz="4" w:space="0" w:color="000000"/>
            </w:tcBorders>
            <w:vAlign w:val="center"/>
          </w:tcPr>
          <w:p w14:paraId="623B8970"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w:t>
            </w:r>
            <w:proofErr w:type="gramStart"/>
            <w:r w:rsidRPr="00396D1A">
              <w:rPr>
                <w:rFonts w:ascii="Times New Roman" w:eastAsia="Times New Roman" w:hAnsi="Times New Roman" w:cs="Times New Roman"/>
                <w:color w:val="000000"/>
                <w:sz w:val="16"/>
                <w:szCs w:val="16"/>
              </w:rPr>
              <w:t>systems;  erosion</w:t>
            </w:r>
            <w:proofErr w:type="gramEnd"/>
            <w:r w:rsidRPr="00396D1A">
              <w:rPr>
                <w:rFonts w:ascii="Times New Roman" w:eastAsia="Times New Roman" w:hAnsi="Times New Roman" w:cs="Times New Roman"/>
                <w:color w:val="000000"/>
                <w:sz w:val="16"/>
                <w:szCs w:val="16"/>
              </w:rPr>
              <w:t xml:space="preserve"> of natural deposits</w:t>
            </w:r>
          </w:p>
        </w:tc>
      </w:tr>
    </w:tbl>
    <w:p w14:paraId="2A60CED9" w14:textId="77777777" w:rsidR="000266E3" w:rsidRPr="00396D1A" w:rsidRDefault="000266E3" w:rsidP="000266E3">
      <w:pPr>
        <w:autoSpaceDE w:val="0"/>
        <w:autoSpaceDN w:val="0"/>
        <w:adjustRightInd w:val="0"/>
        <w:spacing w:before="8" w:after="0" w:line="240" w:lineRule="auto"/>
        <w:ind w:right="-20"/>
        <w:rPr>
          <w:rFonts w:ascii="Times New Roman" w:eastAsia="Times New Roman" w:hAnsi="Times New Roman" w:cs="Times New Roman"/>
          <w:sz w:val="20"/>
          <w:szCs w:val="20"/>
        </w:rPr>
      </w:pPr>
    </w:p>
    <w:p w14:paraId="5EEC3651" w14:textId="77777777" w:rsidR="000266E3" w:rsidRPr="00396D1A" w:rsidRDefault="000266E3" w:rsidP="000266E3">
      <w:pPr>
        <w:autoSpaceDE w:val="0"/>
        <w:autoSpaceDN w:val="0"/>
        <w:adjustRightInd w:val="0"/>
        <w:spacing w:before="8"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 xml:space="preserve"> Disinfectant Residuals Summary</w:t>
      </w:r>
    </w:p>
    <w:tbl>
      <w:tblPr>
        <w:tblW w:w="10823" w:type="dxa"/>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6"/>
        <w:gridCol w:w="990"/>
        <w:gridCol w:w="1170"/>
        <w:gridCol w:w="1281"/>
        <w:gridCol w:w="900"/>
        <w:gridCol w:w="879"/>
        <w:gridCol w:w="4277"/>
      </w:tblGrid>
      <w:tr w:rsidR="000266E3" w:rsidRPr="00396D1A" w14:paraId="7A0FE748" w14:textId="77777777" w:rsidTr="00FD2E36">
        <w:trPr>
          <w:trHeight w:hRule="exact" w:val="820"/>
        </w:trPr>
        <w:tc>
          <w:tcPr>
            <w:tcW w:w="1326" w:type="dxa"/>
            <w:vAlign w:val="center"/>
          </w:tcPr>
          <w:p w14:paraId="26ECB950"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14:paraId="628DFD83" w14:textId="77777777" w:rsidR="000266E3" w:rsidRPr="00396D1A" w:rsidRDefault="000266E3" w:rsidP="00FD2E36">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990" w:type="dxa"/>
            <w:vAlign w:val="center"/>
          </w:tcPr>
          <w:p w14:paraId="7C43876B" w14:textId="77777777" w:rsidR="000266E3" w:rsidRPr="00396D1A" w:rsidRDefault="000266E3" w:rsidP="00FD2E36">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45AF053D" w14:textId="77777777" w:rsidR="000266E3" w:rsidRPr="00396D1A" w:rsidRDefault="000266E3" w:rsidP="00FD2E36">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MRDL Violation</w:t>
            </w:r>
          </w:p>
          <w:p w14:paraId="6668C841" w14:textId="77777777" w:rsidR="000266E3" w:rsidRPr="00396D1A" w:rsidRDefault="000266E3" w:rsidP="00FD2E36">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170" w:type="dxa"/>
            <w:vAlign w:val="center"/>
          </w:tcPr>
          <w:p w14:paraId="5CD7504F"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4B30D9B7"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2C1D145A"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(highest RAA)</w:t>
            </w:r>
          </w:p>
        </w:tc>
        <w:tc>
          <w:tcPr>
            <w:tcW w:w="1281" w:type="dxa"/>
            <w:vAlign w:val="center"/>
          </w:tcPr>
          <w:p w14:paraId="72A2967C"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6274126C"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9F3B159"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900" w:type="dxa"/>
            <w:vAlign w:val="center"/>
          </w:tcPr>
          <w:p w14:paraId="34E75D54"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MRDLG</w:t>
            </w:r>
          </w:p>
        </w:tc>
        <w:tc>
          <w:tcPr>
            <w:tcW w:w="879" w:type="dxa"/>
            <w:vAlign w:val="center"/>
          </w:tcPr>
          <w:p w14:paraId="2AF4299F"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w:t>
            </w:r>
          </w:p>
        </w:tc>
        <w:tc>
          <w:tcPr>
            <w:tcW w:w="4277" w:type="dxa"/>
            <w:vAlign w:val="center"/>
          </w:tcPr>
          <w:p w14:paraId="73ED84E3"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0266E3" w:rsidRPr="00396D1A" w14:paraId="06507BD3" w14:textId="77777777" w:rsidTr="00FD2E36">
        <w:trPr>
          <w:trHeight w:hRule="exact" w:val="460"/>
        </w:trPr>
        <w:tc>
          <w:tcPr>
            <w:tcW w:w="1326" w:type="dxa"/>
            <w:vAlign w:val="center"/>
          </w:tcPr>
          <w:p w14:paraId="4F28A7DF" w14:textId="77777777" w:rsidR="000266E3" w:rsidRPr="00396D1A" w:rsidRDefault="000266E3" w:rsidP="00FD2E36">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(ppm)</w:t>
            </w:r>
          </w:p>
        </w:tc>
        <w:tc>
          <w:tcPr>
            <w:tcW w:w="990" w:type="dxa"/>
          </w:tcPr>
          <w:p w14:paraId="65BCF372" w14:textId="77777777" w:rsidR="000266E3" w:rsidRPr="00396D1A" w:rsidRDefault="000266E3" w:rsidP="00FD2E36">
            <w:pPr>
              <w:autoSpaceDE w:val="0"/>
              <w:autoSpaceDN w:val="0"/>
              <w:adjustRightInd w:val="0"/>
              <w:spacing w:before="120"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170" w:type="dxa"/>
          </w:tcPr>
          <w:p w14:paraId="1CD449A9" w14:textId="18240548" w:rsidR="000266E3" w:rsidRPr="00396D1A" w:rsidRDefault="00860EAE" w:rsidP="00FD2E36">
            <w:pPr>
              <w:autoSpaceDE w:val="0"/>
              <w:autoSpaceDN w:val="0"/>
              <w:adjustRightInd w:val="0"/>
              <w:spacing w:before="120"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1.63</w:t>
            </w:r>
            <w:r w:rsidR="000266E3">
              <w:rPr>
                <w:rFonts w:ascii="Times New Roman" w:eastAsia="Times New Roman" w:hAnsi="Times New Roman" w:cs="Times New Roman"/>
                <w:sz w:val="16"/>
                <w:szCs w:val="16"/>
              </w:rPr>
              <w:t xml:space="preserve"> ppm</w:t>
            </w:r>
          </w:p>
        </w:tc>
        <w:tc>
          <w:tcPr>
            <w:tcW w:w="1281" w:type="dxa"/>
          </w:tcPr>
          <w:p w14:paraId="171AABCB" w14:textId="562F5735" w:rsidR="000266E3" w:rsidRPr="00396D1A" w:rsidRDefault="00860EAE" w:rsidP="00FD2E36">
            <w:pPr>
              <w:autoSpaceDE w:val="0"/>
              <w:autoSpaceDN w:val="0"/>
              <w:adjustRightInd w:val="0"/>
              <w:spacing w:before="120"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w:t>
            </w:r>
            <w:r w:rsidR="000266E3">
              <w:rPr>
                <w:rFonts w:ascii="Times New Roman" w:eastAsia="Times New Roman" w:hAnsi="Times New Roman" w:cs="Times New Roman"/>
                <w:sz w:val="16"/>
                <w:szCs w:val="16"/>
              </w:rPr>
              <w:t>-</w:t>
            </w:r>
            <w:r>
              <w:rPr>
                <w:rFonts w:ascii="Times New Roman" w:eastAsia="Times New Roman" w:hAnsi="Times New Roman" w:cs="Times New Roman"/>
                <w:sz w:val="16"/>
                <w:szCs w:val="16"/>
              </w:rPr>
              <w:t>1.68</w:t>
            </w:r>
            <w:r w:rsidR="000266E3">
              <w:rPr>
                <w:rFonts w:ascii="Times New Roman" w:eastAsia="Times New Roman" w:hAnsi="Times New Roman" w:cs="Times New Roman"/>
                <w:sz w:val="16"/>
                <w:szCs w:val="16"/>
              </w:rPr>
              <w:t xml:space="preserve"> ppm</w:t>
            </w:r>
          </w:p>
        </w:tc>
        <w:tc>
          <w:tcPr>
            <w:tcW w:w="900" w:type="dxa"/>
            <w:vAlign w:val="center"/>
          </w:tcPr>
          <w:p w14:paraId="753D4496" w14:textId="77777777" w:rsidR="000266E3" w:rsidRPr="00396D1A" w:rsidRDefault="000266E3" w:rsidP="00FD2E36">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4A7D3763" w14:textId="77777777" w:rsidR="000266E3" w:rsidRPr="00396D1A" w:rsidRDefault="000266E3" w:rsidP="00FD2E36">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40C2A569" w14:textId="77777777" w:rsidR="000266E3" w:rsidRPr="00396D1A" w:rsidRDefault="000266E3" w:rsidP="00FD2E36">
            <w:pPr>
              <w:autoSpaceDE w:val="0"/>
              <w:autoSpaceDN w:val="0"/>
              <w:adjustRightInd w:val="0"/>
              <w:spacing w:after="0" w:line="240" w:lineRule="auto"/>
              <w:ind w:left="240" w:right="220"/>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r w:rsidR="000266E3" w:rsidRPr="00396D1A" w14:paraId="5C890E48" w14:textId="77777777" w:rsidTr="00FD2E36">
        <w:trPr>
          <w:trHeight w:hRule="exact" w:val="442"/>
        </w:trPr>
        <w:tc>
          <w:tcPr>
            <w:tcW w:w="1326" w:type="dxa"/>
            <w:vAlign w:val="center"/>
          </w:tcPr>
          <w:p w14:paraId="58AAF67D" w14:textId="77777777" w:rsidR="000266E3" w:rsidRPr="00396D1A" w:rsidRDefault="000266E3" w:rsidP="00FD2E36">
            <w:pPr>
              <w:autoSpaceDE w:val="0"/>
              <w:autoSpaceDN w:val="0"/>
              <w:adjustRightInd w:val="0"/>
              <w:spacing w:after="0" w:line="240" w:lineRule="auto"/>
              <w:ind w:right="-20"/>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Chl</w:t>
            </w:r>
            <w:r w:rsidRPr="00396D1A">
              <w:rPr>
                <w:rFonts w:ascii="Times New Roman" w:eastAsia="Times New Roman" w:hAnsi="Times New Roman" w:cs="Times New Roman"/>
                <w:bCs/>
                <w:spacing w:val="1"/>
                <w:sz w:val="16"/>
                <w:szCs w:val="16"/>
              </w:rPr>
              <w:t>o</w:t>
            </w:r>
            <w:r w:rsidRPr="00396D1A">
              <w:rPr>
                <w:rFonts w:ascii="Times New Roman" w:eastAsia="Times New Roman" w:hAnsi="Times New Roman" w:cs="Times New Roman"/>
                <w:bCs/>
                <w:sz w:val="16"/>
                <w:szCs w:val="16"/>
              </w:rPr>
              <w:t>r</w:t>
            </w:r>
            <w:r w:rsidRPr="00396D1A">
              <w:rPr>
                <w:rFonts w:ascii="Times New Roman" w:eastAsia="Times New Roman" w:hAnsi="Times New Roman" w:cs="Times New Roman"/>
                <w:bCs/>
                <w:spacing w:val="1"/>
                <w:sz w:val="16"/>
                <w:szCs w:val="16"/>
              </w:rPr>
              <w:t>a</w:t>
            </w:r>
            <w:r w:rsidRPr="00396D1A">
              <w:rPr>
                <w:rFonts w:ascii="Times New Roman" w:eastAsia="Times New Roman" w:hAnsi="Times New Roman" w:cs="Times New Roman"/>
                <w:bCs/>
                <w:sz w:val="16"/>
                <w:szCs w:val="16"/>
              </w:rPr>
              <w:t>mines (ppm)</w:t>
            </w:r>
          </w:p>
        </w:tc>
        <w:tc>
          <w:tcPr>
            <w:tcW w:w="990" w:type="dxa"/>
          </w:tcPr>
          <w:p w14:paraId="31BEF307" w14:textId="77777777" w:rsidR="000266E3" w:rsidRPr="00396D1A" w:rsidRDefault="000266E3" w:rsidP="00FD2E36">
            <w:pPr>
              <w:autoSpaceDE w:val="0"/>
              <w:autoSpaceDN w:val="0"/>
              <w:adjustRightInd w:val="0"/>
              <w:spacing w:before="120"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170" w:type="dxa"/>
          </w:tcPr>
          <w:p w14:paraId="057E1050" w14:textId="43C38934" w:rsidR="000266E3" w:rsidRPr="00396D1A" w:rsidRDefault="00860EAE" w:rsidP="00FD2E36">
            <w:pPr>
              <w:autoSpaceDE w:val="0"/>
              <w:autoSpaceDN w:val="0"/>
              <w:adjustRightInd w:val="0"/>
              <w:spacing w:before="120"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2.53</w:t>
            </w:r>
            <w:r w:rsidR="000266E3">
              <w:rPr>
                <w:rFonts w:ascii="Times New Roman" w:eastAsia="Times New Roman" w:hAnsi="Times New Roman" w:cs="Times New Roman"/>
                <w:sz w:val="16"/>
                <w:szCs w:val="16"/>
              </w:rPr>
              <w:t xml:space="preserve"> ppm</w:t>
            </w:r>
          </w:p>
        </w:tc>
        <w:tc>
          <w:tcPr>
            <w:tcW w:w="1281" w:type="dxa"/>
          </w:tcPr>
          <w:p w14:paraId="50448C73" w14:textId="156797BD" w:rsidR="000266E3" w:rsidRPr="00396D1A" w:rsidRDefault="00860EAE" w:rsidP="00FD2E36">
            <w:pPr>
              <w:autoSpaceDE w:val="0"/>
              <w:autoSpaceDN w:val="0"/>
              <w:adjustRightInd w:val="0"/>
              <w:spacing w:before="120"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2.21</w:t>
            </w:r>
            <w:r w:rsidR="000266E3">
              <w:rPr>
                <w:rFonts w:ascii="Times New Roman" w:eastAsia="Times New Roman" w:hAnsi="Times New Roman" w:cs="Times New Roman"/>
                <w:sz w:val="16"/>
                <w:szCs w:val="16"/>
              </w:rPr>
              <w:t>-</w:t>
            </w:r>
            <w:r>
              <w:rPr>
                <w:rFonts w:ascii="Times New Roman" w:eastAsia="Times New Roman" w:hAnsi="Times New Roman" w:cs="Times New Roman"/>
                <w:sz w:val="16"/>
                <w:szCs w:val="16"/>
              </w:rPr>
              <w:t>2.92</w:t>
            </w:r>
            <w:r w:rsidR="000266E3">
              <w:rPr>
                <w:rFonts w:ascii="Times New Roman" w:eastAsia="Times New Roman" w:hAnsi="Times New Roman" w:cs="Times New Roman"/>
                <w:sz w:val="16"/>
                <w:szCs w:val="16"/>
              </w:rPr>
              <w:t xml:space="preserve"> ppm</w:t>
            </w:r>
          </w:p>
        </w:tc>
        <w:tc>
          <w:tcPr>
            <w:tcW w:w="900" w:type="dxa"/>
            <w:vAlign w:val="center"/>
          </w:tcPr>
          <w:p w14:paraId="70CD0B3D" w14:textId="77777777" w:rsidR="000266E3" w:rsidRPr="00396D1A" w:rsidRDefault="000266E3" w:rsidP="00FD2E36">
            <w:pPr>
              <w:autoSpaceDE w:val="0"/>
              <w:autoSpaceDN w:val="0"/>
              <w:adjustRightInd w:val="0"/>
              <w:spacing w:after="0" w:line="240" w:lineRule="auto"/>
              <w:jc w:val="center"/>
              <w:rPr>
                <w:rFonts w:ascii="Times New Roman" w:eastAsia="Times New Roman" w:hAnsi="Times New Roman" w:cs="Times New Roman"/>
                <w:sz w:val="16"/>
                <w:szCs w:val="16"/>
              </w:rPr>
            </w:pPr>
          </w:p>
          <w:p w14:paraId="05351FD8" w14:textId="77777777" w:rsidR="000266E3" w:rsidRPr="00396D1A" w:rsidRDefault="000266E3" w:rsidP="00FD2E36">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62135E89" w14:textId="77777777" w:rsidR="000266E3" w:rsidRPr="00396D1A" w:rsidRDefault="000266E3" w:rsidP="00FD2E36">
            <w:pPr>
              <w:autoSpaceDE w:val="0"/>
              <w:autoSpaceDN w:val="0"/>
              <w:adjustRightInd w:val="0"/>
              <w:spacing w:after="0" w:line="240" w:lineRule="auto"/>
              <w:jc w:val="center"/>
              <w:rPr>
                <w:rFonts w:ascii="Times New Roman" w:eastAsia="Times New Roman" w:hAnsi="Times New Roman" w:cs="Times New Roman"/>
                <w:sz w:val="16"/>
                <w:szCs w:val="16"/>
              </w:rPr>
            </w:pPr>
          </w:p>
          <w:p w14:paraId="1C1E8909" w14:textId="77777777" w:rsidR="000266E3" w:rsidRPr="00396D1A" w:rsidRDefault="000266E3" w:rsidP="00FD2E36">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5A7BDAE3" w14:textId="77777777" w:rsidR="000266E3" w:rsidRPr="00396D1A" w:rsidRDefault="000266E3" w:rsidP="00FD2E36">
            <w:pPr>
              <w:autoSpaceDE w:val="0"/>
              <w:autoSpaceDN w:val="0"/>
              <w:adjustRightInd w:val="0"/>
              <w:spacing w:after="0" w:line="240" w:lineRule="auto"/>
              <w:ind w:left="245" w:right="216"/>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w:t>
            </w:r>
            <w:r w:rsidRPr="00396D1A">
              <w:rPr>
                <w:rFonts w:ascii="Times New Roman" w:eastAsia="Times New Roman" w:hAnsi="Times New Roman" w:cs="Times New Roman"/>
                <w:spacing w:val="-5"/>
                <w:sz w:val="16"/>
                <w:szCs w:val="16"/>
              </w:rPr>
              <w:t xml:space="preserve"> </w:t>
            </w:r>
            <w:r w:rsidRPr="00396D1A">
              <w:rPr>
                <w:rFonts w:ascii="Times New Roman" w:eastAsia="Times New Roman" w:hAnsi="Times New Roman" w:cs="Times New Roman"/>
                <w:sz w:val="16"/>
                <w:szCs w:val="16"/>
              </w:rPr>
              <w:t>a</w:t>
            </w:r>
            <w:r w:rsidRPr="00396D1A">
              <w:rPr>
                <w:rFonts w:ascii="Times New Roman" w:eastAsia="Times New Roman" w:hAnsi="Times New Roman" w:cs="Times New Roman"/>
                <w:spacing w:val="1"/>
                <w:sz w:val="16"/>
                <w:szCs w:val="16"/>
              </w:rPr>
              <w:t>dd</w:t>
            </w:r>
            <w:r w:rsidRPr="00396D1A">
              <w:rPr>
                <w:rFonts w:ascii="Times New Roman" w:eastAsia="Times New Roman" w:hAnsi="Times New Roman" w:cs="Times New Roman"/>
                <w:sz w:val="16"/>
                <w:szCs w:val="16"/>
              </w:rPr>
              <w:t>iti</w:t>
            </w:r>
            <w:r w:rsidRPr="00396D1A">
              <w:rPr>
                <w:rFonts w:ascii="Times New Roman" w:eastAsia="Times New Roman" w:hAnsi="Times New Roman" w:cs="Times New Roman"/>
                <w:spacing w:val="1"/>
                <w:sz w:val="16"/>
                <w:szCs w:val="16"/>
              </w:rPr>
              <w:t>v</w:t>
            </w:r>
            <w:r w:rsidRPr="00396D1A">
              <w:rPr>
                <w:rFonts w:ascii="Times New Roman" w:eastAsia="Times New Roman" w:hAnsi="Times New Roman" w:cs="Times New Roman"/>
                <w:sz w:val="16"/>
                <w:szCs w:val="16"/>
              </w:rPr>
              <w:t>e</w:t>
            </w:r>
            <w:r w:rsidRPr="00396D1A">
              <w:rPr>
                <w:rFonts w:ascii="Times New Roman" w:eastAsia="Times New Roman" w:hAnsi="Times New Roman" w:cs="Times New Roman"/>
                <w:spacing w:val="-8"/>
                <w:sz w:val="16"/>
                <w:szCs w:val="16"/>
              </w:rPr>
              <w:t xml:space="preserve"> </w:t>
            </w:r>
            <w:r w:rsidRPr="00396D1A">
              <w:rPr>
                <w:rFonts w:ascii="Times New Roman" w:eastAsia="Times New Roman" w:hAnsi="Times New Roman" w:cs="Times New Roman"/>
                <w:spacing w:val="1"/>
                <w:sz w:val="16"/>
                <w:szCs w:val="16"/>
              </w:rPr>
              <w:t>u</w:t>
            </w:r>
            <w:r w:rsidRPr="00396D1A">
              <w:rPr>
                <w:rFonts w:ascii="Times New Roman" w:eastAsia="Times New Roman" w:hAnsi="Times New Roman" w:cs="Times New Roman"/>
                <w:sz w:val="16"/>
                <w:szCs w:val="16"/>
              </w:rPr>
              <w:t>sed</w:t>
            </w:r>
            <w:r w:rsidRPr="00396D1A">
              <w:rPr>
                <w:rFonts w:ascii="Times New Roman" w:eastAsia="Times New Roman" w:hAnsi="Times New Roman" w:cs="Times New Roman"/>
                <w:spacing w:val="-3"/>
                <w:sz w:val="16"/>
                <w:szCs w:val="16"/>
              </w:rPr>
              <w:t xml:space="preserve"> </w:t>
            </w:r>
            <w:r w:rsidRPr="00396D1A">
              <w:rPr>
                <w:rFonts w:ascii="Times New Roman" w:eastAsia="Times New Roman" w:hAnsi="Times New Roman" w:cs="Times New Roman"/>
                <w:sz w:val="16"/>
                <w:szCs w:val="16"/>
              </w:rPr>
              <w:t>to</w:t>
            </w:r>
            <w:r w:rsidRPr="00396D1A">
              <w:rPr>
                <w:rFonts w:ascii="Times New Roman" w:eastAsia="Times New Roman" w:hAnsi="Times New Roman" w:cs="Times New Roman"/>
                <w:spacing w:val="-1"/>
                <w:sz w:val="16"/>
                <w:szCs w:val="16"/>
              </w:rPr>
              <w:t xml:space="preserve"> control microbes</w:t>
            </w:r>
          </w:p>
        </w:tc>
      </w:tr>
    </w:tbl>
    <w:p w14:paraId="10F5B581" w14:textId="77777777" w:rsidR="000266E3" w:rsidRPr="00396D1A" w:rsidRDefault="000266E3" w:rsidP="000266E3">
      <w:pPr>
        <w:autoSpaceDE w:val="0"/>
        <w:autoSpaceDN w:val="0"/>
        <w:adjustRightInd w:val="0"/>
        <w:spacing w:after="0" w:line="100" w:lineRule="exact"/>
        <w:rPr>
          <w:rFonts w:ascii="Times New Roman" w:eastAsia="Times New Roman" w:hAnsi="Times New Roman" w:cs="Times New Roman"/>
          <w:sz w:val="20"/>
          <w:szCs w:val="20"/>
        </w:rPr>
      </w:pPr>
    </w:p>
    <w:p w14:paraId="3D40C512" w14:textId="77777777" w:rsidR="000266E3" w:rsidRDefault="000266E3" w:rsidP="000266E3">
      <w:pPr>
        <w:autoSpaceDE w:val="0"/>
        <w:autoSpaceDN w:val="0"/>
        <w:adjustRightInd w:val="0"/>
        <w:spacing w:after="0" w:line="240" w:lineRule="auto"/>
        <w:ind w:right="-20"/>
        <w:rPr>
          <w:rFonts w:ascii="Times New Roman" w:eastAsia="Times New Roman" w:hAnsi="Times New Roman" w:cs="Times New Roman"/>
          <w:sz w:val="20"/>
          <w:szCs w:val="20"/>
        </w:rPr>
      </w:pPr>
    </w:p>
    <w:p w14:paraId="78D507A5" w14:textId="77777777" w:rsidR="000266E3" w:rsidRDefault="000266E3" w:rsidP="000266E3">
      <w:pPr>
        <w:autoSpaceDE w:val="0"/>
        <w:autoSpaceDN w:val="0"/>
        <w:adjustRightInd w:val="0"/>
        <w:spacing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 </w:t>
      </w:r>
      <w:r w:rsidRPr="00396D1A">
        <w:rPr>
          <w:rFonts w:ascii="Times New Roman" w:eastAsia="Times New Roman" w:hAnsi="Times New Roman" w:cs="Times New Roman"/>
          <w:b/>
          <w:sz w:val="20"/>
          <w:szCs w:val="20"/>
        </w:rPr>
        <w:t xml:space="preserve">Stage 2 Disinfection Byproduct Compliance - </w:t>
      </w:r>
      <w:r w:rsidRPr="00396D1A">
        <w:rPr>
          <w:rFonts w:ascii="Times New Roman" w:eastAsia="Times New Roman" w:hAnsi="Times New Roman" w:cs="Times New Roman"/>
          <w:sz w:val="20"/>
          <w:szCs w:val="20"/>
        </w:rPr>
        <w:t>Based upon Locational Running Annual Average (LRAA)</w:t>
      </w:r>
    </w:p>
    <w:p w14:paraId="1F93496B" w14:textId="77777777" w:rsidR="000266E3" w:rsidRPr="00396D1A" w:rsidRDefault="000266E3" w:rsidP="000266E3">
      <w:pPr>
        <w:autoSpaceDE w:val="0"/>
        <w:autoSpaceDN w:val="0"/>
        <w:adjustRightInd w:val="0"/>
        <w:spacing w:after="0" w:line="240" w:lineRule="auto"/>
        <w:ind w:right="-20"/>
        <w:rPr>
          <w:rFonts w:ascii="Times New Roman" w:eastAsia="Times New Roman" w:hAnsi="Times New Roman" w:cs="Times New Roman"/>
          <w:sz w:val="20"/>
          <w:szCs w:val="20"/>
        </w:rPr>
      </w:pPr>
    </w:p>
    <w:tbl>
      <w:tblPr>
        <w:tblW w:w="10782" w:type="dxa"/>
        <w:tblInd w:w="103" w:type="dxa"/>
        <w:tblLayout w:type="fixed"/>
        <w:tblCellMar>
          <w:left w:w="0" w:type="dxa"/>
          <w:right w:w="0" w:type="dxa"/>
        </w:tblCellMar>
        <w:tblLook w:val="0000" w:firstRow="0" w:lastRow="0" w:firstColumn="0" w:lastColumn="0" w:noHBand="0" w:noVBand="0"/>
      </w:tblPr>
      <w:tblGrid>
        <w:gridCol w:w="1612"/>
        <w:gridCol w:w="1070"/>
        <w:gridCol w:w="1170"/>
        <w:gridCol w:w="1440"/>
        <w:gridCol w:w="1710"/>
        <w:gridCol w:w="810"/>
        <w:gridCol w:w="810"/>
        <w:gridCol w:w="2160"/>
      </w:tblGrid>
      <w:tr w:rsidR="000266E3" w:rsidRPr="00396D1A" w14:paraId="09425679" w14:textId="77777777" w:rsidTr="00FD2E36">
        <w:trPr>
          <w:trHeight w:hRule="exact" w:val="730"/>
        </w:trPr>
        <w:tc>
          <w:tcPr>
            <w:tcW w:w="1612" w:type="dxa"/>
            <w:tcBorders>
              <w:top w:val="single" w:sz="4" w:space="0" w:color="000000"/>
              <w:left w:val="single" w:sz="4" w:space="0" w:color="000000"/>
              <w:bottom w:val="single" w:sz="12" w:space="0" w:color="auto"/>
              <w:right w:val="single" w:sz="4" w:space="0" w:color="000000"/>
            </w:tcBorders>
          </w:tcPr>
          <w:p w14:paraId="707446BD" w14:textId="77777777" w:rsidR="000266E3" w:rsidRPr="00396D1A" w:rsidRDefault="000266E3" w:rsidP="00FD2E36">
            <w:pPr>
              <w:autoSpaceDE w:val="0"/>
              <w:autoSpaceDN w:val="0"/>
              <w:adjustRightInd w:val="0"/>
              <w:spacing w:before="2" w:after="0" w:line="200" w:lineRule="exact"/>
              <w:rPr>
                <w:rFonts w:ascii="Times New Roman" w:eastAsia="Times New Roman" w:hAnsi="Times New Roman" w:cs="Times New Roman"/>
                <w:sz w:val="20"/>
                <w:szCs w:val="20"/>
              </w:rPr>
            </w:pPr>
          </w:p>
          <w:p w14:paraId="37CABBB1" w14:textId="77777777" w:rsidR="000266E3" w:rsidRPr="00396D1A" w:rsidRDefault="000266E3" w:rsidP="00FD2E36">
            <w:pPr>
              <w:autoSpaceDE w:val="0"/>
              <w:autoSpaceDN w:val="0"/>
              <w:adjustRightInd w:val="0"/>
              <w:spacing w:after="0" w:line="240" w:lineRule="auto"/>
              <w:ind w:left="156" w:right="-20"/>
              <w:rPr>
                <w:rFonts w:ascii="Times New Roman" w:eastAsia="Times New Roman" w:hAnsi="Times New Roman" w:cs="Times New Roman"/>
                <w:sz w:val="20"/>
                <w:szCs w:val="20"/>
              </w:rPr>
            </w:pPr>
            <w:r w:rsidRPr="00396D1A">
              <w:rPr>
                <w:rFonts w:ascii="Times New Roman" w:eastAsia="Times New Roman" w:hAnsi="Times New Roman" w:cs="Times New Roman"/>
                <w:sz w:val="16"/>
                <w:szCs w:val="16"/>
              </w:rPr>
              <w:t>Disinfection Byproduct</w:t>
            </w:r>
          </w:p>
        </w:tc>
        <w:tc>
          <w:tcPr>
            <w:tcW w:w="1070" w:type="dxa"/>
            <w:tcBorders>
              <w:top w:val="single" w:sz="4" w:space="0" w:color="000000"/>
              <w:left w:val="single" w:sz="4" w:space="0" w:color="000000"/>
              <w:bottom w:val="single" w:sz="12" w:space="0" w:color="auto"/>
              <w:right w:val="single" w:sz="4" w:space="0" w:color="000000"/>
            </w:tcBorders>
            <w:vAlign w:val="center"/>
          </w:tcPr>
          <w:p w14:paraId="778F5907" w14:textId="77777777" w:rsidR="000266E3" w:rsidRPr="00396D1A" w:rsidRDefault="000266E3" w:rsidP="00FD2E36">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515758AE" w14:textId="77777777" w:rsidR="000266E3" w:rsidRPr="00396D1A" w:rsidRDefault="000266E3" w:rsidP="00FD2E36">
            <w:pPr>
              <w:autoSpaceDE w:val="0"/>
              <w:autoSpaceDN w:val="0"/>
              <w:adjustRightInd w:val="0"/>
              <w:spacing w:after="0" w:line="240" w:lineRule="auto"/>
              <w:ind w:left="81"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Year Sampled</w:t>
            </w:r>
          </w:p>
        </w:tc>
        <w:tc>
          <w:tcPr>
            <w:tcW w:w="1170" w:type="dxa"/>
            <w:tcBorders>
              <w:top w:val="single" w:sz="4" w:space="0" w:color="000000"/>
              <w:left w:val="single" w:sz="4" w:space="0" w:color="000000"/>
              <w:bottom w:val="single" w:sz="12" w:space="0" w:color="auto"/>
              <w:right w:val="single" w:sz="4" w:space="0" w:color="000000"/>
            </w:tcBorders>
            <w:vAlign w:val="center"/>
          </w:tcPr>
          <w:p w14:paraId="1EF1DDDC" w14:textId="77777777" w:rsidR="000266E3" w:rsidRPr="00396D1A" w:rsidRDefault="000266E3" w:rsidP="00FD2E36">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3FD901CF" w14:textId="77777777" w:rsidR="000266E3" w:rsidRPr="00396D1A" w:rsidRDefault="000266E3" w:rsidP="00FD2E36">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proofErr w:type="gramStart"/>
            <w:r w:rsidRPr="00396D1A">
              <w:rPr>
                <w:rFonts w:ascii="Times New Roman" w:eastAsia="Times New Roman" w:hAnsi="Times New Roman" w:cs="Times New Roman"/>
                <w:bCs/>
                <w:sz w:val="16"/>
                <w:szCs w:val="16"/>
              </w:rPr>
              <w:t>MCL  Violation</w:t>
            </w:r>
            <w:proofErr w:type="gramEnd"/>
          </w:p>
          <w:p w14:paraId="03274795" w14:textId="77777777" w:rsidR="000266E3" w:rsidRPr="00396D1A" w:rsidRDefault="000266E3" w:rsidP="00FD2E36">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440" w:type="dxa"/>
            <w:tcBorders>
              <w:top w:val="single" w:sz="4" w:space="0" w:color="000000"/>
              <w:left w:val="single" w:sz="4" w:space="0" w:color="000000"/>
              <w:bottom w:val="single" w:sz="12" w:space="0" w:color="auto"/>
              <w:right w:val="single" w:sz="4" w:space="0" w:color="000000"/>
            </w:tcBorders>
            <w:vAlign w:val="center"/>
          </w:tcPr>
          <w:p w14:paraId="14F1C964"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p>
          <w:p w14:paraId="1AC7C5E4"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(highest LRAA)</w:t>
            </w:r>
          </w:p>
        </w:tc>
        <w:tc>
          <w:tcPr>
            <w:tcW w:w="1710" w:type="dxa"/>
            <w:tcBorders>
              <w:top w:val="single" w:sz="4" w:space="0" w:color="000000"/>
              <w:left w:val="single" w:sz="4" w:space="0" w:color="000000"/>
              <w:bottom w:val="single" w:sz="12" w:space="0" w:color="auto"/>
              <w:right w:val="single" w:sz="4" w:space="0" w:color="000000"/>
            </w:tcBorders>
            <w:vAlign w:val="center"/>
          </w:tcPr>
          <w:p w14:paraId="7CFF8E05"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72F85FFB"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D871E4A"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810" w:type="dxa"/>
            <w:tcBorders>
              <w:top w:val="single" w:sz="4" w:space="0" w:color="000000"/>
              <w:left w:val="single" w:sz="4" w:space="0" w:color="000000"/>
              <w:bottom w:val="single" w:sz="12" w:space="0" w:color="auto"/>
              <w:right w:val="single" w:sz="4" w:space="0" w:color="000000"/>
            </w:tcBorders>
            <w:vAlign w:val="center"/>
          </w:tcPr>
          <w:p w14:paraId="03A1CB56"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4" w:space="0" w:color="000000"/>
              <w:left w:val="single" w:sz="4" w:space="0" w:color="000000"/>
              <w:bottom w:val="single" w:sz="12" w:space="0" w:color="auto"/>
              <w:right w:val="single" w:sz="4" w:space="0" w:color="000000"/>
            </w:tcBorders>
            <w:vAlign w:val="center"/>
          </w:tcPr>
          <w:p w14:paraId="71025C89"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160" w:type="dxa"/>
            <w:tcBorders>
              <w:top w:val="single" w:sz="4" w:space="0" w:color="000000"/>
              <w:left w:val="single" w:sz="4" w:space="0" w:color="000000"/>
              <w:bottom w:val="single" w:sz="12" w:space="0" w:color="auto"/>
              <w:right w:val="single" w:sz="4" w:space="0" w:color="000000"/>
            </w:tcBorders>
            <w:vAlign w:val="center"/>
          </w:tcPr>
          <w:p w14:paraId="02A4D9C0" w14:textId="77777777" w:rsidR="000266E3" w:rsidRPr="00396D1A" w:rsidRDefault="000266E3" w:rsidP="00FD2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0266E3" w:rsidRPr="00396D1A" w14:paraId="6D9F93ED" w14:textId="77777777" w:rsidTr="00FD2E36">
        <w:trPr>
          <w:trHeight w:val="288"/>
        </w:trPr>
        <w:tc>
          <w:tcPr>
            <w:tcW w:w="1612" w:type="dxa"/>
            <w:tcBorders>
              <w:top w:val="single" w:sz="12" w:space="0" w:color="auto"/>
              <w:left w:val="single" w:sz="4" w:space="0" w:color="000000"/>
              <w:bottom w:val="single" w:sz="4" w:space="0" w:color="000000"/>
              <w:right w:val="single" w:sz="4" w:space="0" w:color="000000"/>
            </w:tcBorders>
            <w:vAlign w:val="center"/>
          </w:tcPr>
          <w:p w14:paraId="50FC0A85" w14:textId="77777777" w:rsidR="000266E3" w:rsidRPr="00396D1A" w:rsidRDefault="000266E3" w:rsidP="00FD2E36">
            <w:pPr>
              <w:autoSpaceDE w:val="0"/>
              <w:autoSpaceDN w:val="0"/>
              <w:adjustRightInd w:val="0"/>
              <w:spacing w:before="2" w:after="0" w:line="140" w:lineRule="exact"/>
              <w:rPr>
                <w:rFonts w:ascii="Times New Roman" w:eastAsia="Times New Roman" w:hAnsi="Times New Roman" w:cs="Times New Roman"/>
                <w:sz w:val="16"/>
                <w:szCs w:val="16"/>
              </w:rPr>
            </w:pPr>
          </w:p>
          <w:p w14:paraId="702C6160" w14:textId="77777777" w:rsidR="000266E3" w:rsidRPr="00396D1A" w:rsidRDefault="000266E3" w:rsidP="00FD2E36">
            <w:pPr>
              <w:autoSpaceDE w:val="0"/>
              <w:autoSpaceDN w:val="0"/>
              <w:adjustRightInd w:val="0"/>
              <w:spacing w:after="0" w:line="265" w:lineRule="auto"/>
              <w:ind w:left="52" w:right="39"/>
              <w:rPr>
                <w:rFonts w:ascii="Times New Roman" w:eastAsia="Times New Roman" w:hAnsi="Times New Roman" w:cs="Times New Roman"/>
                <w:sz w:val="16"/>
                <w:szCs w:val="16"/>
              </w:rPr>
            </w:pPr>
            <w:proofErr w:type="gramStart"/>
            <w:r w:rsidRPr="00396D1A">
              <w:rPr>
                <w:rFonts w:ascii="Times New Roman" w:eastAsia="Times New Roman" w:hAnsi="Times New Roman" w:cs="Times New Roman"/>
                <w:bCs/>
                <w:sz w:val="16"/>
                <w:szCs w:val="16"/>
              </w:rPr>
              <w:t>TTHM  (</w:t>
            </w:r>
            <w:proofErr w:type="gramEnd"/>
            <w:r w:rsidRPr="00396D1A">
              <w:rPr>
                <w:rFonts w:ascii="Times New Roman" w:eastAsia="Times New Roman" w:hAnsi="Times New Roman" w:cs="Times New Roman"/>
                <w:bCs/>
                <w:sz w:val="16"/>
                <w:szCs w:val="16"/>
              </w:rPr>
              <w:t>pp</w:t>
            </w:r>
            <w:r w:rsidRPr="00396D1A">
              <w:rPr>
                <w:rFonts w:ascii="Times New Roman" w:eastAsia="Times New Roman" w:hAnsi="Times New Roman" w:cs="Times New Roman"/>
                <w:bCs/>
                <w:spacing w:val="2"/>
                <w:sz w:val="16"/>
                <w:szCs w:val="16"/>
              </w:rPr>
              <w:t>b</w:t>
            </w:r>
            <w:r w:rsidRPr="00396D1A">
              <w:rPr>
                <w:rFonts w:ascii="Times New Roman" w:eastAsia="Times New Roman" w:hAnsi="Times New Roman" w:cs="Times New Roman"/>
                <w:bCs/>
                <w:sz w:val="16"/>
                <w:szCs w:val="16"/>
              </w:rPr>
              <w:t>)</w:t>
            </w:r>
          </w:p>
        </w:tc>
        <w:tc>
          <w:tcPr>
            <w:tcW w:w="1070" w:type="dxa"/>
            <w:tcBorders>
              <w:top w:val="single" w:sz="12" w:space="0" w:color="auto"/>
              <w:left w:val="single" w:sz="4" w:space="0" w:color="000000"/>
              <w:bottom w:val="single" w:sz="4" w:space="0" w:color="000000"/>
              <w:right w:val="single" w:sz="4" w:space="0" w:color="000000"/>
            </w:tcBorders>
          </w:tcPr>
          <w:p w14:paraId="71A0A552" w14:textId="48672B38" w:rsidR="000266E3" w:rsidRPr="00396D1A" w:rsidRDefault="000266E3" w:rsidP="00FD2E36">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w:t>
            </w:r>
            <w:r w:rsidR="00860EAE">
              <w:rPr>
                <w:rFonts w:ascii="Times New Roman" w:eastAsia="Times New Roman" w:hAnsi="Times New Roman" w:cs="Times New Roman"/>
                <w:sz w:val="16"/>
                <w:szCs w:val="16"/>
              </w:rPr>
              <w:t>3</w:t>
            </w:r>
          </w:p>
        </w:tc>
        <w:tc>
          <w:tcPr>
            <w:tcW w:w="1170" w:type="dxa"/>
            <w:tcBorders>
              <w:top w:val="single" w:sz="12" w:space="0" w:color="auto"/>
              <w:left w:val="single" w:sz="4" w:space="0" w:color="000000"/>
              <w:bottom w:val="single" w:sz="4" w:space="0" w:color="000000"/>
              <w:right w:val="single" w:sz="4" w:space="0" w:color="000000"/>
            </w:tcBorders>
          </w:tcPr>
          <w:p w14:paraId="3AF327F6" w14:textId="77777777" w:rsidR="000266E3" w:rsidRPr="00396D1A" w:rsidRDefault="000266E3" w:rsidP="00FD2E36">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3150" w:type="dxa"/>
            <w:gridSpan w:val="2"/>
            <w:tcBorders>
              <w:top w:val="single" w:sz="12" w:space="0" w:color="auto"/>
              <w:left w:val="single" w:sz="4" w:space="0" w:color="000000"/>
              <w:bottom w:val="single" w:sz="4" w:space="0" w:color="000000"/>
              <w:right w:val="single" w:sz="4" w:space="0" w:color="000000"/>
            </w:tcBorders>
            <w:shd w:val="clear" w:color="auto" w:fill="BFBFBF" w:themeFill="background1" w:themeFillShade="BF"/>
          </w:tcPr>
          <w:p w14:paraId="1D50D4DF" w14:textId="77777777" w:rsidR="000266E3" w:rsidRPr="0095051F" w:rsidRDefault="000266E3" w:rsidP="00FD2E36">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12" w:space="0" w:color="auto"/>
              <w:left w:val="single" w:sz="4" w:space="0" w:color="000000"/>
              <w:bottom w:val="single" w:sz="4" w:space="0" w:color="000000"/>
              <w:right w:val="single" w:sz="4" w:space="0" w:color="000000"/>
            </w:tcBorders>
            <w:vAlign w:val="center"/>
          </w:tcPr>
          <w:p w14:paraId="410333F2" w14:textId="77777777" w:rsidR="000266E3" w:rsidRPr="00396D1A" w:rsidRDefault="000266E3" w:rsidP="00FD2E36">
            <w:pPr>
              <w:autoSpaceDE w:val="0"/>
              <w:autoSpaceDN w:val="0"/>
              <w:adjustRightInd w:val="0"/>
              <w:spacing w:before="1" w:after="0" w:line="140" w:lineRule="exact"/>
              <w:rPr>
                <w:rFonts w:ascii="Times New Roman" w:eastAsia="Times New Roman" w:hAnsi="Times New Roman" w:cs="Times New Roman"/>
                <w:sz w:val="16"/>
                <w:szCs w:val="16"/>
              </w:rPr>
            </w:pPr>
          </w:p>
          <w:p w14:paraId="32ECA8F3" w14:textId="77777777" w:rsidR="000266E3" w:rsidRPr="00396D1A" w:rsidRDefault="000266E3" w:rsidP="00FD2E36">
            <w:pPr>
              <w:autoSpaceDE w:val="0"/>
              <w:autoSpaceDN w:val="0"/>
              <w:adjustRightInd w:val="0"/>
              <w:spacing w:after="0" w:line="240" w:lineRule="auto"/>
              <w:ind w:left="272" w:right="-20"/>
              <w:rPr>
                <w:rFonts w:ascii="Times New Roman" w:eastAsia="Times New Roman" w:hAnsi="Times New Roman" w:cs="Times New Roman"/>
                <w:sz w:val="16"/>
                <w:szCs w:val="16"/>
              </w:rPr>
            </w:pPr>
            <w:r w:rsidRPr="00396D1A">
              <w:rPr>
                <w:rFonts w:ascii="Times New Roman" w:eastAsia="Times New Roman" w:hAnsi="Times New Roman" w:cs="Times New Roman"/>
                <w:spacing w:val="1"/>
                <w:sz w:val="16"/>
                <w:szCs w:val="16"/>
              </w:rPr>
              <w:t>N/A</w:t>
            </w:r>
          </w:p>
        </w:tc>
        <w:tc>
          <w:tcPr>
            <w:tcW w:w="810" w:type="dxa"/>
            <w:tcBorders>
              <w:top w:val="single" w:sz="12" w:space="0" w:color="auto"/>
              <w:left w:val="single" w:sz="4" w:space="0" w:color="000000"/>
              <w:bottom w:val="single" w:sz="4" w:space="0" w:color="000000"/>
              <w:right w:val="single" w:sz="4" w:space="0" w:color="000000"/>
            </w:tcBorders>
            <w:vAlign w:val="center"/>
          </w:tcPr>
          <w:p w14:paraId="3C1A4A8B" w14:textId="77777777" w:rsidR="000266E3" w:rsidRPr="00396D1A" w:rsidRDefault="000266E3" w:rsidP="00FD2E36">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w:t>
            </w:r>
          </w:p>
        </w:tc>
        <w:tc>
          <w:tcPr>
            <w:tcW w:w="2160" w:type="dxa"/>
            <w:tcBorders>
              <w:top w:val="single" w:sz="12" w:space="0" w:color="auto"/>
              <w:left w:val="single" w:sz="4" w:space="0" w:color="000000"/>
              <w:bottom w:val="single" w:sz="4" w:space="0" w:color="000000"/>
              <w:right w:val="single" w:sz="4" w:space="0" w:color="000000"/>
            </w:tcBorders>
            <w:vAlign w:val="center"/>
          </w:tcPr>
          <w:p w14:paraId="57AA8F49" w14:textId="77777777" w:rsidR="000266E3" w:rsidRPr="00396D1A" w:rsidRDefault="000266E3" w:rsidP="00FD2E36">
            <w:pPr>
              <w:autoSpaceDE w:val="0"/>
              <w:autoSpaceDN w:val="0"/>
              <w:adjustRightInd w:val="0"/>
              <w:spacing w:before="2" w:after="0" w:line="140" w:lineRule="exact"/>
              <w:rPr>
                <w:rFonts w:ascii="Times New Roman" w:eastAsia="Times New Roman" w:hAnsi="Times New Roman" w:cs="Times New Roman"/>
                <w:sz w:val="16"/>
                <w:szCs w:val="16"/>
              </w:rPr>
            </w:pPr>
          </w:p>
          <w:p w14:paraId="4547C6B9" w14:textId="77777777" w:rsidR="000266E3" w:rsidRPr="00396D1A" w:rsidRDefault="000266E3" w:rsidP="00FD2E36">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Byproduct of drinking water disinfection</w:t>
            </w:r>
          </w:p>
        </w:tc>
      </w:tr>
      <w:tr w:rsidR="000266E3" w:rsidRPr="00396D1A" w14:paraId="4A2B3814" w14:textId="77777777" w:rsidTr="00FD2E36">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1DFADA72" w14:textId="77777777" w:rsidR="000266E3" w:rsidRPr="00396D1A" w:rsidRDefault="000266E3" w:rsidP="00FD2E36">
            <w:pPr>
              <w:autoSpaceDE w:val="0"/>
              <w:autoSpaceDN w:val="0"/>
              <w:adjustRightInd w:val="0"/>
              <w:spacing w:before="2" w:after="0" w:line="140" w:lineRule="exact"/>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Location (B01)</w:t>
            </w:r>
          </w:p>
        </w:tc>
        <w:tc>
          <w:tcPr>
            <w:tcW w:w="2240" w:type="dxa"/>
            <w:gridSpan w:val="2"/>
            <w:tcBorders>
              <w:top w:val="single" w:sz="4" w:space="0" w:color="000000"/>
              <w:left w:val="single" w:sz="4" w:space="0" w:color="000000"/>
              <w:right w:val="single" w:sz="4" w:space="0" w:color="000000"/>
            </w:tcBorders>
            <w:shd w:val="clear" w:color="auto" w:fill="BFBFBF" w:themeFill="background1" w:themeFillShade="BF"/>
          </w:tcPr>
          <w:p w14:paraId="3B9AF7E5" w14:textId="77777777" w:rsidR="000266E3" w:rsidRPr="00396D1A" w:rsidRDefault="000266E3" w:rsidP="00FD2E36">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4324D3AC" w14:textId="56B921DB" w:rsidR="000266E3" w:rsidRPr="00396D1A" w:rsidRDefault="0047094C" w:rsidP="00FD2E36">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62.75</w:t>
            </w:r>
            <w:r w:rsidR="000266E3">
              <w:rPr>
                <w:rFonts w:ascii="Times New Roman" w:eastAsia="Times New Roman" w:hAnsi="Times New Roman" w:cs="Times New Roman"/>
                <w:sz w:val="16"/>
                <w:szCs w:val="16"/>
              </w:rPr>
              <w:t xml:space="preserve"> </w:t>
            </w:r>
            <w:r w:rsidR="000266E3" w:rsidRPr="0095051F">
              <w:rPr>
                <w:rFonts w:ascii="Times New Roman" w:eastAsia="Times New Roman" w:hAnsi="Times New Roman" w:cs="Times New Roman"/>
                <w:sz w:val="16"/>
                <w:szCs w:val="16"/>
              </w:rPr>
              <w:t>ppb</w:t>
            </w:r>
          </w:p>
        </w:tc>
        <w:tc>
          <w:tcPr>
            <w:tcW w:w="1710" w:type="dxa"/>
            <w:tcBorders>
              <w:top w:val="single" w:sz="4" w:space="0" w:color="000000"/>
              <w:left w:val="single" w:sz="4" w:space="0" w:color="000000"/>
              <w:bottom w:val="single" w:sz="4" w:space="0" w:color="000000"/>
              <w:right w:val="single" w:sz="4" w:space="0" w:color="000000"/>
            </w:tcBorders>
          </w:tcPr>
          <w:p w14:paraId="76D95243" w14:textId="6A7DA7AF" w:rsidR="000266E3" w:rsidRPr="0095051F" w:rsidRDefault="0047094C" w:rsidP="00FD2E36">
            <w:pPr>
              <w:autoSpaceDE w:val="0"/>
              <w:autoSpaceDN w:val="0"/>
              <w:adjustRightInd w:val="0"/>
              <w:spacing w:before="40"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w:t>
            </w:r>
            <w:r w:rsidR="000266E3">
              <w:rPr>
                <w:rFonts w:ascii="Times New Roman" w:eastAsia="Times New Roman" w:hAnsi="Times New Roman" w:cs="Times New Roman"/>
                <w:sz w:val="16"/>
                <w:szCs w:val="16"/>
              </w:rPr>
              <w:t xml:space="preserve">   -   </w:t>
            </w:r>
            <w:r>
              <w:rPr>
                <w:rFonts w:ascii="Times New Roman" w:eastAsia="Times New Roman" w:hAnsi="Times New Roman" w:cs="Times New Roman"/>
                <w:sz w:val="16"/>
                <w:szCs w:val="16"/>
              </w:rPr>
              <w:t>116.9</w:t>
            </w:r>
            <w:r w:rsidR="000266E3">
              <w:rPr>
                <w:rFonts w:ascii="Times New Roman" w:eastAsia="Times New Roman" w:hAnsi="Times New Roman" w:cs="Times New Roman"/>
                <w:sz w:val="16"/>
                <w:szCs w:val="16"/>
              </w:rPr>
              <w:t xml:space="preserve"> </w:t>
            </w:r>
            <w:r w:rsidR="000266E3" w:rsidRPr="0095051F">
              <w:rPr>
                <w:rFonts w:ascii="Times New Roman" w:eastAsia="Times New Roman" w:hAnsi="Times New Roman" w:cs="Times New Roman"/>
                <w:sz w:val="16"/>
                <w:szCs w:val="16"/>
              </w:rPr>
              <w:t>ppb</w:t>
            </w:r>
          </w:p>
        </w:tc>
        <w:tc>
          <w:tcPr>
            <w:tcW w:w="3780" w:type="dxa"/>
            <w:gridSpan w:val="3"/>
            <w:tcBorders>
              <w:top w:val="single" w:sz="4" w:space="0" w:color="000000"/>
              <w:left w:val="single" w:sz="4" w:space="0" w:color="000000"/>
              <w:right w:val="single" w:sz="4" w:space="0" w:color="000000"/>
            </w:tcBorders>
            <w:shd w:val="clear" w:color="auto" w:fill="BFBFBF" w:themeFill="background1" w:themeFillShade="BF"/>
          </w:tcPr>
          <w:p w14:paraId="0A35B9F2" w14:textId="77777777" w:rsidR="000266E3" w:rsidRPr="00396D1A" w:rsidRDefault="000266E3" w:rsidP="00FD2E36">
            <w:pPr>
              <w:autoSpaceDE w:val="0"/>
              <w:autoSpaceDN w:val="0"/>
              <w:adjustRightInd w:val="0"/>
              <w:spacing w:before="2" w:after="0" w:line="140" w:lineRule="exact"/>
              <w:rPr>
                <w:rFonts w:ascii="Times New Roman" w:eastAsia="Times New Roman" w:hAnsi="Times New Roman" w:cs="Times New Roman"/>
                <w:sz w:val="16"/>
                <w:szCs w:val="16"/>
              </w:rPr>
            </w:pPr>
          </w:p>
        </w:tc>
      </w:tr>
      <w:tr w:rsidR="000266E3" w:rsidRPr="00396D1A" w14:paraId="4201064F" w14:textId="77777777" w:rsidTr="00FD2E36">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771335D2" w14:textId="77777777" w:rsidR="000266E3" w:rsidRPr="00396D1A" w:rsidRDefault="000266E3" w:rsidP="00FD2E36">
            <w:pPr>
              <w:autoSpaceDE w:val="0"/>
              <w:autoSpaceDN w:val="0"/>
              <w:adjustRightInd w:val="0"/>
              <w:spacing w:before="2" w:after="0" w:line="140" w:lineRule="exact"/>
              <w:jc w:val="center"/>
              <w:rPr>
                <w:rFonts w:ascii="Times New Roman" w:eastAsia="Times New Roman" w:hAnsi="Times New Roman" w:cs="Times New Roman"/>
                <w:sz w:val="16"/>
                <w:szCs w:val="16"/>
              </w:rPr>
            </w:pPr>
            <w:r w:rsidRPr="0095051F">
              <w:rPr>
                <w:rFonts w:ascii="Times New Roman" w:eastAsia="Times New Roman" w:hAnsi="Times New Roman" w:cs="Times New Roman"/>
                <w:sz w:val="16"/>
                <w:szCs w:val="16"/>
              </w:rPr>
              <w:t>B02</w:t>
            </w:r>
          </w:p>
        </w:tc>
        <w:tc>
          <w:tcPr>
            <w:tcW w:w="2240" w:type="dxa"/>
            <w:gridSpan w:val="2"/>
            <w:tcBorders>
              <w:top w:val="single" w:sz="4" w:space="0" w:color="000000"/>
              <w:left w:val="single" w:sz="4" w:space="0" w:color="000000"/>
              <w:right w:val="single" w:sz="4" w:space="0" w:color="000000"/>
            </w:tcBorders>
            <w:shd w:val="clear" w:color="auto" w:fill="BFBFBF" w:themeFill="background1" w:themeFillShade="BF"/>
          </w:tcPr>
          <w:p w14:paraId="3704C255" w14:textId="77777777" w:rsidR="000266E3" w:rsidRPr="00396D1A" w:rsidRDefault="000266E3" w:rsidP="00FD2E36">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4CA01942" w14:textId="6AFCDDFC" w:rsidR="000266E3" w:rsidRPr="00DC0E99" w:rsidRDefault="0047094C" w:rsidP="00FD2E36">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61.47</w:t>
            </w:r>
            <w:r w:rsidR="000266E3">
              <w:rPr>
                <w:rFonts w:ascii="Times New Roman" w:eastAsia="Times New Roman" w:hAnsi="Times New Roman" w:cs="Times New Roman"/>
                <w:sz w:val="16"/>
                <w:szCs w:val="16"/>
              </w:rPr>
              <w:t xml:space="preserve"> </w:t>
            </w:r>
            <w:r w:rsidR="000266E3" w:rsidRPr="006B5521">
              <w:rPr>
                <w:rFonts w:ascii="Times New Roman" w:eastAsia="Times New Roman" w:hAnsi="Times New Roman" w:cs="Times New Roman"/>
                <w:sz w:val="16"/>
                <w:szCs w:val="16"/>
              </w:rPr>
              <w:t>ppb</w:t>
            </w:r>
          </w:p>
        </w:tc>
        <w:tc>
          <w:tcPr>
            <w:tcW w:w="1710" w:type="dxa"/>
            <w:tcBorders>
              <w:top w:val="single" w:sz="4" w:space="0" w:color="000000"/>
              <w:left w:val="single" w:sz="4" w:space="0" w:color="000000"/>
              <w:bottom w:val="single" w:sz="4" w:space="0" w:color="000000"/>
              <w:right w:val="single" w:sz="4" w:space="0" w:color="000000"/>
            </w:tcBorders>
          </w:tcPr>
          <w:p w14:paraId="34F5E5C6" w14:textId="283AC939" w:rsidR="000266E3" w:rsidRPr="0095051F" w:rsidRDefault="0047094C" w:rsidP="00FD2E36">
            <w:pPr>
              <w:autoSpaceDE w:val="0"/>
              <w:autoSpaceDN w:val="0"/>
              <w:adjustRightInd w:val="0"/>
              <w:spacing w:before="40"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32.5</w:t>
            </w:r>
            <w:r w:rsidR="000266E3">
              <w:rPr>
                <w:rFonts w:ascii="Times New Roman" w:eastAsia="Times New Roman" w:hAnsi="Times New Roman" w:cs="Times New Roman"/>
                <w:sz w:val="16"/>
                <w:szCs w:val="16"/>
              </w:rPr>
              <w:t xml:space="preserve">   -   </w:t>
            </w:r>
            <w:r>
              <w:rPr>
                <w:rFonts w:ascii="Times New Roman" w:eastAsia="Times New Roman" w:hAnsi="Times New Roman" w:cs="Times New Roman"/>
                <w:sz w:val="16"/>
                <w:szCs w:val="16"/>
              </w:rPr>
              <w:t>108.9</w:t>
            </w:r>
            <w:r w:rsidR="000266E3">
              <w:rPr>
                <w:rFonts w:ascii="Times New Roman" w:eastAsia="Times New Roman" w:hAnsi="Times New Roman" w:cs="Times New Roman"/>
                <w:sz w:val="16"/>
                <w:szCs w:val="16"/>
              </w:rPr>
              <w:t xml:space="preserve"> ppb</w:t>
            </w:r>
          </w:p>
        </w:tc>
        <w:tc>
          <w:tcPr>
            <w:tcW w:w="3780" w:type="dxa"/>
            <w:gridSpan w:val="3"/>
            <w:tcBorders>
              <w:top w:val="single" w:sz="4" w:space="0" w:color="000000"/>
              <w:left w:val="single" w:sz="4" w:space="0" w:color="000000"/>
              <w:right w:val="single" w:sz="4" w:space="0" w:color="000000"/>
            </w:tcBorders>
            <w:shd w:val="clear" w:color="auto" w:fill="BFBFBF" w:themeFill="background1" w:themeFillShade="BF"/>
          </w:tcPr>
          <w:p w14:paraId="587CACE1" w14:textId="77777777" w:rsidR="000266E3" w:rsidRPr="00396D1A" w:rsidRDefault="000266E3" w:rsidP="00FD2E36">
            <w:pPr>
              <w:autoSpaceDE w:val="0"/>
              <w:autoSpaceDN w:val="0"/>
              <w:adjustRightInd w:val="0"/>
              <w:spacing w:before="2" w:after="0" w:line="140" w:lineRule="exact"/>
              <w:rPr>
                <w:rFonts w:ascii="Times New Roman" w:eastAsia="Times New Roman" w:hAnsi="Times New Roman" w:cs="Times New Roman"/>
                <w:sz w:val="16"/>
                <w:szCs w:val="16"/>
              </w:rPr>
            </w:pPr>
          </w:p>
        </w:tc>
      </w:tr>
      <w:tr w:rsidR="000266E3" w:rsidRPr="00396D1A" w14:paraId="45BE75F7" w14:textId="77777777" w:rsidTr="00FD2E36">
        <w:trPr>
          <w:trHeight w:val="288"/>
        </w:trPr>
        <w:tc>
          <w:tcPr>
            <w:tcW w:w="1612" w:type="dxa"/>
            <w:tcBorders>
              <w:top w:val="single" w:sz="12" w:space="0" w:color="auto"/>
              <w:left w:val="single" w:sz="4" w:space="0" w:color="000000"/>
              <w:bottom w:val="single" w:sz="4" w:space="0" w:color="000000"/>
              <w:right w:val="single" w:sz="4" w:space="0" w:color="000000"/>
            </w:tcBorders>
            <w:vAlign w:val="center"/>
          </w:tcPr>
          <w:p w14:paraId="3C5BE4FC" w14:textId="77777777" w:rsidR="000266E3" w:rsidRPr="00396D1A" w:rsidRDefault="000266E3" w:rsidP="00FD2E36">
            <w:pPr>
              <w:autoSpaceDE w:val="0"/>
              <w:autoSpaceDN w:val="0"/>
              <w:adjustRightInd w:val="0"/>
              <w:spacing w:before="2" w:after="0" w:line="140" w:lineRule="exact"/>
              <w:rPr>
                <w:rFonts w:ascii="Times New Roman" w:eastAsia="Times New Roman" w:hAnsi="Times New Roman" w:cs="Times New Roman"/>
                <w:sz w:val="16"/>
                <w:szCs w:val="16"/>
              </w:rPr>
            </w:pPr>
          </w:p>
          <w:p w14:paraId="2C6C5AAF" w14:textId="77777777" w:rsidR="000266E3" w:rsidRPr="00396D1A" w:rsidRDefault="000266E3" w:rsidP="00FD2E36">
            <w:pPr>
              <w:autoSpaceDE w:val="0"/>
              <w:autoSpaceDN w:val="0"/>
              <w:adjustRightInd w:val="0"/>
              <w:spacing w:after="0" w:line="265" w:lineRule="auto"/>
              <w:ind w:left="52" w:right="39"/>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HAA</w:t>
            </w:r>
            <w:proofErr w:type="gramStart"/>
            <w:r w:rsidRPr="00396D1A">
              <w:rPr>
                <w:rFonts w:ascii="Times New Roman" w:eastAsia="Times New Roman" w:hAnsi="Times New Roman" w:cs="Times New Roman"/>
                <w:bCs/>
                <w:sz w:val="16"/>
                <w:szCs w:val="16"/>
              </w:rPr>
              <w:t>5  (</w:t>
            </w:r>
            <w:proofErr w:type="gramEnd"/>
            <w:r w:rsidRPr="00396D1A">
              <w:rPr>
                <w:rFonts w:ascii="Times New Roman" w:eastAsia="Times New Roman" w:hAnsi="Times New Roman" w:cs="Times New Roman"/>
                <w:bCs/>
                <w:sz w:val="16"/>
                <w:szCs w:val="16"/>
              </w:rPr>
              <w:t>pp</w:t>
            </w:r>
            <w:r w:rsidRPr="00396D1A">
              <w:rPr>
                <w:rFonts w:ascii="Times New Roman" w:eastAsia="Times New Roman" w:hAnsi="Times New Roman" w:cs="Times New Roman"/>
                <w:bCs/>
                <w:spacing w:val="2"/>
                <w:sz w:val="16"/>
                <w:szCs w:val="16"/>
              </w:rPr>
              <w:t>b</w:t>
            </w:r>
            <w:r w:rsidRPr="00396D1A">
              <w:rPr>
                <w:rFonts w:ascii="Times New Roman" w:eastAsia="Times New Roman" w:hAnsi="Times New Roman" w:cs="Times New Roman"/>
                <w:bCs/>
                <w:sz w:val="16"/>
                <w:szCs w:val="16"/>
              </w:rPr>
              <w:t>)</w:t>
            </w:r>
          </w:p>
        </w:tc>
        <w:tc>
          <w:tcPr>
            <w:tcW w:w="1070" w:type="dxa"/>
            <w:tcBorders>
              <w:top w:val="single" w:sz="12" w:space="0" w:color="auto"/>
              <w:left w:val="single" w:sz="4" w:space="0" w:color="000000"/>
              <w:bottom w:val="single" w:sz="4" w:space="0" w:color="000000"/>
              <w:right w:val="single" w:sz="4" w:space="0" w:color="000000"/>
            </w:tcBorders>
          </w:tcPr>
          <w:p w14:paraId="53DFBBD2" w14:textId="3279FD57" w:rsidR="000266E3" w:rsidRPr="00396D1A" w:rsidRDefault="000266E3" w:rsidP="00FD2E36">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w:t>
            </w:r>
            <w:r w:rsidR="00860EAE">
              <w:rPr>
                <w:rFonts w:ascii="Times New Roman" w:eastAsia="Times New Roman" w:hAnsi="Times New Roman" w:cs="Times New Roman"/>
                <w:sz w:val="16"/>
                <w:szCs w:val="16"/>
              </w:rPr>
              <w:t>3</w:t>
            </w:r>
          </w:p>
        </w:tc>
        <w:tc>
          <w:tcPr>
            <w:tcW w:w="1170" w:type="dxa"/>
            <w:tcBorders>
              <w:top w:val="single" w:sz="12" w:space="0" w:color="auto"/>
              <w:left w:val="single" w:sz="4" w:space="0" w:color="000000"/>
              <w:bottom w:val="single" w:sz="4" w:space="0" w:color="000000"/>
              <w:right w:val="single" w:sz="4" w:space="0" w:color="000000"/>
            </w:tcBorders>
          </w:tcPr>
          <w:p w14:paraId="493555BC" w14:textId="77777777" w:rsidR="000266E3" w:rsidRPr="00396D1A" w:rsidRDefault="000266E3" w:rsidP="00FD2E36">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3150" w:type="dxa"/>
            <w:gridSpan w:val="2"/>
            <w:tcBorders>
              <w:top w:val="single" w:sz="12" w:space="0" w:color="auto"/>
              <w:left w:val="single" w:sz="4" w:space="0" w:color="000000"/>
              <w:bottom w:val="single" w:sz="4" w:space="0" w:color="000000"/>
              <w:right w:val="single" w:sz="4" w:space="0" w:color="000000"/>
            </w:tcBorders>
            <w:shd w:val="clear" w:color="auto" w:fill="BFBFBF" w:themeFill="background1" w:themeFillShade="BF"/>
          </w:tcPr>
          <w:p w14:paraId="1E26DD19" w14:textId="77777777" w:rsidR="000266E3" w:rsidRPr="0095051F" w:rsidRDefault="000266E3" w:rsidP="00FD2E36">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12" w:space="0" w:color="auto"/>
              <w:left w:val="single" w:sz="4" w:space="0" w:color="000000"/>
              <w:bottom w:val="single" w:sz="4" w:space="0" w:color="000000"/>
              <w:right w:val="single" w:sz="4" w:space="0" w:color="000000"/>
            </w:tcBorders>
            <w:vAlign w:val="center"/>
          </w:tcPr>
          <w:p w14:paraId="53FCCCB7" w14:textId="77777777" w:rsidR="000266E3" w:rsidRPr="00396D1A" w:rsidRDefault="000266E3" w:rsidP="00FD2E36">
            <w:pPr>
              <w:autoSpaceDE w:val="0"/>
              <w:autoSpaceDN w:val="0"/>
              <w:adjustRightInd w:val="0"/>
              <w:spacing w:before="1" w:after="0" w:line="140" w:lineRule="exact"/>
              <w:rPr>
                <w:rFonts w:ascii="Times New Roman" w:eastAsia="Times New Roman" w:hAnsi="Times New Roman" w:cs="Times New Roman"/>
                <w:sz w:val="16"/>
                <w:szCs w:val="16"/>
              </w:rPr>
            </w:pPr>
          </w:p>
          <w:p w14:paraId="24467102" w14:textId="77777777" w:rsidR="000266E3" w:rsidRPr="00396D1A" w:rsidRDefault="000266E3" w:rsidP="00FD2E36">
            <w:pPr>
              <w:autoSpaceDE w:val="0"/>
              <w:autoSpaceDN w:val="0"/>
              <w:adjustRightInd w:val="0"/>
              <w:spacing w:after="0" w:line="240" w:lineRule="auto"/>
              <w:ind w:left="272" w:right="-20"/>
              <w:rPr>
                <w:rFonts w:ascii="Times New Roman" w:eastAsia="Times New Roman" w:hAnsi="Times New Roman" w:cs="Times New Roman"/>
                <w:sz w:val="16"/>
                <w:szCs w:val="16"/>
              </w:rPr>
            </w:pPr>
            <w:r w:rsidRPr="00396D1A">
              <w:rPr>
                <w:rFonts w:ascii="Times New Roman" w:eastAsia="Times New Roman" w:hAnsi="Times New Roman" w:cs="Times New Roman"/>
                <w:spacing w:val="1"/>
                <w:sz w:val="16"/>
                <w:szCs w:val="16"/>
              </w:rPr>
              <w:t>N/A</w:t>
            </w:r>
          </w:p>
        </w:tc>
        <w:tc>
          <w:tcPr>
            <w:tcW w:w="810" w:type="dxa"/>
            <w:tcBorders>
              <w:top w:val="single" w:sz="12" w:space="0" w:color="auto"/>
              <w:left w:val="single" w:sz="4" w:space="0" w:color="000000"/>
              <w:bottom w:val="single" w:sz="4" w:space="0" w:color="000000"/>
              <w:right w:val="single" w:sz="4" w:space="0" w:color="000000"/>
            </w:tcBorders>
            <w:vAlign w:val="center"/>
          </w:tcPr>
          <w:p w14:paraId="3D6A1C1D" w14:textId="77777777" w:rsidR="000266E3" w:rsidRPr="00396D1A" w:rsidRDefault="000266E3" w:rsidP="00FD2E36">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60</w:t>
            </w:r>
          </w:p>
        </w:tc>
        <w:tc>
          <w:tcPr>
            <w:tcW w:w="2160" w:type="dxa"/>
            <w:tcBorders>
              <w:top w:val="single" w:sz="12" w:space="0" w:color="auto"/>
              <w:left w:val="single" w:sz="4" w:space="0" w:color="000000"/>
              <w:bottom w:val="single" w:sz="4" w:space="0" w:color="000000"/>
              <w:right w:val="single" w:sz="4" w:space="0" w:color="000000"/>
            </w:tcBorders>
            <w:vAlign w:val="center"/>
          </w:tcPr>
          <w:p w14:paraId="2AC55BD4" w14:textId="77777777" w:rsidR="000266E3" w:rsidRPr="00396D1A" w:rsidRDefault="000266E3" w:rsidP="00FD2E36">
            <w:pPr>
              <w:autoSpaceDE w:val="0"/>
              <w:autoSpaceDN w:val="0"/>
              <w:adjustRightInd w:val="0"/>
              <w:spacing w:before="2" w:after="0" w:line="140" w:lineRule="exact"/>
              <w:rPr>
                <w:rFonts w:ascii="Times New Roman" w:eastAsia="Times New Roman" w:hAnsi="Times New Roman" w:cs="Times New Roman"/>
                <w:sz w:val="16"/>
                <w:szCs w:val="16"/>
              </w:rPr>
            </w:pPr>
          </w:p>
          <w:p w14:paraId="70609EF1" w14:textId="77777777" w:rsidR="000266E3" w:rsidRPr="00396D1A" w:rsidRDefault="000266E3" w:rsidP="00FD2E36">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Byproduct of drinking water disinfection</w:t>
            </w:r>
          </w:p>
        </w:tc>
      </w:tr>
      <w:tr w:rsidR="000266E3" w:rsidRPr="00396D1A" w14:paraId="573BDC94" w14:textId="77777777" w:rsidTr="00FD2E36">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36C06CA8" w14:textId="77777777" w:rsidR="000266E3" w:rsidRPr="00396D1A" w:rsidRDefault="000266E3" w:rsidP="00FD2E36">
            <w:pPr>
              <w:autoSpaceDE w:val="0"/>
              <w:autoSpaceDN w:val="0"/>
              <w:adjustRightInd w:val="0"/>
              <w:spacing w:before="2" w:after="0" w:line="140" w:lineRule="exact"/>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Location (B01)</w:t>
            </w:r>
          </w:p>
        </w:tc>
        <w:tc>
          <w:tcPr>
            <w:tcW w:w="224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F154067" w14:textId="77777777" w:rsidR="000266E3" w:rsidRPr="00396D1A" w:rsidRDefault="000266E3" w:rsidP="00FD2E36">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3D545AF4" w14:textId="2DFB79F6" w:rsidR="000266E3" w:rsidRPr="00396D1A" w:rsidRDefault="0047094C" w:rsidP="00FD2E36">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56.8</w:t>
            </w:r>
            <w:r w:rsidR="000266E3">
              <w:rPr>
                <w:rFonts w:ascii="Times New Roman" w:eastAsia="Times New Roman" w:hAnsi="Times New Roman" w:cs="Times New Roman"/>
                <w:sz w:val="16"/>
                <w:szCs w:val="16"/>
              </w:rPr>
              <w:t xml:space="preserve"> </w:t>
            </w:r>
            <w:r w:rsidR="000266E3" w:rsidRPr="0095051F">
              <w:rPr>
                <w:rFonts w:ascii="Times New Roman" w:eastAsia="Times New Roman" w:hAnsi="Times New Roman" w:cs="Times New Roman"/>
                <w:sz w:val="16"/>
                <w:szCs w:val="16"/>
              </w:rPr>
              <w:t>ppb</w:t>
            </w:r>
          </w:p>
        </w:tc>
        <w:tc>
          <w:tcPr>
            <w:tcW w:w="1710" w:type="dxa"/>
            <w:tcBorders>
              <w:top w:val="single" w:sz="4" w:space="0" w:color="000000"/>
              <w:left w:val="single" w:sz="4" w:space="0" w:color="000000"/>
              <w:bottom w:val="single" w:sz="4" w:space="0" w:color="000000"/>
              <w:right w:val="single" w:sz="4" w:space="0" w:color="000000"/>
            </w:tcBorders>
          </w:tcPr>
          <w:p w14:paraId="68320A92" w14:textId="0EBB9FFF" w:rsidR="000266E3" w:rsidRPr="0095051F" w:rsidRDefault="0047094C" w:rsidP="00FD2E36">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35.4</w:t>
            </w:r>
            <w:r w:rsidR="000266E3">
              <w:rPr>
                <w:rFonts w:ascii="Times New Roman" w:eastAsia="Times New Roman" w:hAnsi="Times New Roman" w:cs="Times New Roman"/>
                <w:sz w:val="16"/>
                <w:szCs w:val="16"/>
              </w:rPr>
              <w:t xml:space="preserve">   -   </w:t>
            </w:r>
            <w:r>
              <w:rPr>
                <w:rFonts w:ascii="Times New Roman" w:eastAsia="Times New Roman" w:hAnsi="Times New Roman" w:cs="Times New Roman"/>
                <w:sz w:val="16"/>
                <w:szCs w:val="16"/>
              </w:rPr>
              <w:t>90</w:t>
            </w:r>
            <w:r w:rsidR="000266E3" w:rsidRPr="0095051F">
              <w:rPr>
                <w:rFonts w:ascii="Times New Roman" w:eastAsia="Times New Roman" w:hAnsi="Times New Roman" w:cs="Times New Roman"/>
                <w:sz w:val="16"/>
                <w:szCs w:val="16"/>
              </w:rPr>
              <w:t xml:space="preserve"> ppb</w:t>
            </w: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2CC6B43" w14:textId="77777777" w:rsidR="000266E3" w:rsidRPr="00396D1A" w:rsidRDefault="000266E3" w:rsidP="00FD2E36">
            <w:pPr>
              <w:autoSpaceDE w:val="0"/>
              <w:autoSpaceDN w:val="0"/>
              <w:adjustRightInd w:val="0"/>
              <w:spacing w:before="2" w:after="0" w:line="140" w:lineRule="exact"/>
              <w:rPr>
                <w:rFonts w:ascii="Times New Roman" w:eastAsia="Times New Roman" w:hAnsi="Times New Roman" w:cs="Times New Roman"/>
                <w:sz w:val="16"/>
                <w:szCs w:val="16"/>
              </w:rPr>
            </w:pPr>
          </w:p>
        </w:tc>
      </w:tr>
      <w:tr w:rsidR="000266E3" w:rsidRPr="00396D1A" w14:paraId="38E55624" w14:textId="77777777" w:rsidTr="00FD2E36">
        <w:trPr>
          <w:trHeight w:val="288"/>
        </w:trPr>
        <w:tc>
          <w:tcPr>
            <w:tcW w:w="1612" w:type="dxa"/>
            <w:tcBorders>
              <w:top w:val="single" w:sz="4" w:space="0" w:color="000000"/>
              <w:left w:val="single" w:sz="4" w:space="0" w:color="000000"/>
              <w:bottom w:val="single" w:sz="4" w:space="0" w:color="000000"/>
              <w:right w:val="single" w:sz="4" w:space="0" w:color="000000"/>
            </w:tcBorders>
            <w:vAlign w:val="center"/>
          </w:tcPr>
          <w:p w14:paraId="2E8A018B" w14:textId="77777777" w:rsidR="000266E3" w:rsidRPr="00396D1A" w:rsidRDefault="000266E3" w:rsidP="00FD2E36">
            <w:pPr>
              <w:autoSpaceDE w:val="0"/>
              <w:autoSpaceDN w:val="0"/>
              <w:adjustRightInd w:val="0"/>
              <w:spacing w:before="2" w:after="0" w:line="140" w:lineRule="exact"/>
              <w:jc w:val="center"/>
              <w:rPr>
                <w:rFonts w:ascii="Times New Roman" w:eastAsia="Times New Roman" w:hAnsi="Times New Roman" w:cs="Times New Roman"/>
                <w:sz w:val="16"/>
                <w:szCs w:val="16"/>
              </w:rPr>
            </w:pPr>
            <w:r w:rsidRPr="0095051F">
              <w:rPr>
                <w:rFonts w:ascii="Times New Roman" w:eastAsia="Times New Roman" w:hAnsi="Times New Roman" w:cs="Times New Roman"/>
                <w:sz w:val="16"/>
                <w:szCs w:val="16"/>
              </w:rPr>
              <w:t>B02</w:t>
            </w:r>
          </w:p>
        </w:tc>
        <w:tc>
          <w:tcPr>
            <w:tcW w:w="2240" w:type="dxa"/>
            <w:gridSpan w:val="2"/>
            <w:tcBorders>
              <w:top w:val="single" w:sz="4" w:space="0" w:color="000000"/>
              <w:left w:val="single" w:sz="4" w:space="0" w:color="000000"/>
              <w:right w:val="single" w:sz="4" w:space="0" w:color="000000"/>
            </w:tcBorders>
            <w:shd w:val="clear" w:color="auto" w:fill="BFBFBF" w:themeFill="background1" w:themeFillShade="BF"/>
          </w:tcPr>
          <w:p w14:paraId="7F69FAEC" w14:textId="77777777" w:rsidR="000266E3" w:rsidRPr="00396D1A" w:rsidRDefault="000266E3" w:rsidP="00FD2E36">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1FCC303D" w14:textId="3E10E7B8" w:rsidR="000266E3" w:rsidRPr="00DF1269" w:rsidRDefault="0047094C" w:rsidP="00FD2E36">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57.22</w:t>
            </w:r>
            <w:r w:rsidR="000266E3" w:rsidRPr="00994FE4">
              <w:rPr>
                <w:rFonts w:ascii="Times New Roman" w:eastAsia="Times New Roman" w:hAnsi="Times New Roman" w:cs="Times New Roman"/>
                <w:sz w:val="16"/>
                <w:szCs w:val="16"/>
              </w:rPr>
              <w:t xml:space="preserve"> ppb</w:t>
            </w:r>
          </w:p>
        </w:tc>
        <w:tc>
          <w:tcPr>
            <w:tcW w:w="1710" w:type="dxa"/>
            <w:tcBorders>
              <w:top w:val="single" w:sz="4" w:space="0" w:color="000000"/>
              <w:left w:val="single" w:sz="4" w:space="0" w:color="000000"/>
              <w:bottom w:val="single" w:sz="4" w:space="0" w:color="000000"/>
              <w:right w:val="single" w:sz="4" w:space="0" w:color="000000"/>
            </w:tcBorders>
          </w:tcPr>
          <w:p w14:paraId="77635B6A" w14:textId="69E7D294" w:rsidR="000266E3" w:rsidRDefault="000266E3" w:rsidP="00FD2E36">
            <w:pPr>
              <w:autoSpaceDE w:val="0"/>
              <w:autoSpaceDN w:val="0"/>
              <w:adjustRightInd w:val="0"/>
              <w:spacing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47094C">
              <w:rPr>
                <w:rFonts w:ascii="Times New Roman" w:eastAsia="Times New Roman" w:hAnsi="Times New Roman" w:cs="Times New Roman"/>
                <w:sz w:val="16"/>
                <w:szCs w:val="16"/>
              </w:rPr>
              <w:t>34.4</w:t>
            </w:r>
            <w:r>
              <w:rPr>
                <w:rFonts w:ascii="Times New Roman" w:eastAsia="Times New Roman" w:hAnsi="Times New Roman" w:cs="Times New Roman"/>
                <w:sz w:val="16"/>
                <w:szCs w:val="16"/>
              </w:rPr>
              <w:t xml:space="preserve">   -   </w:t>
            </w:r>
            <w:r w:rsidR="0047094C">
              <w:rPr>
                <w:rFonts w:ascii="Times New Roman" w:eastAsia="Times New Roman" w:hAnsi="Times New Roman" w:cs="Times New Roman"/>
                <w:sz w:val="16"/>
                <w:szCs w:val="16"/>
              </w:rPr>
              <w:t>91.5</w:t>
            </w:r>
            <w:r>
              <w:rPr>
                <w:rFonts w:ascii="Times New Roman" w:eastAsia="Times New Roman" w:hAnsi="Times New Roman" w:cs="Times New Roman"/>
                <w:sz w:val="16"/>
                <w:szCs w:val="16"/>
              </w:rPr>
              <w:t xml:space="preserve"> ppb  </w:t>
            </w:r>
          </w:p>
        </w:tc>
        <w:tc>
          <w:tcPr>
            <w:tcW w:w="3780" w:type="dxa"/>
            <w:gridSpan w:val="3"/>
            <w:tcBorders>
              <w:top w:val="single" w:sz="4" w:space="0" w:color="000000"/>
              <w:left w:val="single" w:sz="4" w:space="0" w:color="000000"/>
              <w:right w:val="single" w:sz="4" w:space="0" w:color="000000"/>
            </w:tcBorders>
            <w:shd w:val="clear" w:color="auto" w:fill="BFBFBF" w:themeFill="background1" w:themeFillShade="BF"/>
          </w:tcPr>
          <w:p w14:paraId="39B6E7BF" w14:textId="77777777" w:rsidR="000266E3" w:rsidRPr="00396D1A" w:rsidRDefault="000266E3" w:rsidP="00FD2E36">
            <w:pPr>
              <w:autoSpaceDE w:val="0"/>
              <w:autoSpaceDN w:val="0"/>
              <w:adjustRightInd w:val="0"/>
              <w:spacing w:before="2" w:after="0" w:line="140" w:lineRule="exact"/>
              <w:rPr>
                <w:rFonts w:ascii="Times New Roman" w:eastAsia="Times New Roman" w:hAnsi="Times New Roman" w:cs="Times New Roman"/>
                <w:sz w:val="16"/>
                <w:szCs w:val="16"/>
              </w:rPr>
            </w:pPr>
          </w:p>
        </w:tc>
      </w:tr>
    </w:tbl>
    <w:p w14:paraId="51266F0E" w14:textId="77777777" w:rsidR="000266E3"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p>
    <w:p w14:paraId="4A7F4CF8" w14:textId="77777777" w:rsidR="000266E3"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p>
    <w:p w14:paraId="034DCCE0" w14:textId="56332D97" w:rsidR="000266E3" w:rsidRPr="00396D1A" w:rsidRDefault="000266E3" w:rsidP="000266E3">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7B7186">
        <w:rPr>
          <w:rFonts w:ascii="Times New Roman" w:eastAsia="Times New Roman" w:hAnsi="Times New Roman" w:cs="Times New Roman"/>
          <w:b/>
          <w:bCs/>
          <w:i/>
          <w:iCs/>
          <w:color w:val="000000"/>
          <w:sz w:val="32"/>
          <w:szCs w:val="32"/>
        </w:rPr>
        <w:t>202</w:t>
      </w:r>
      <w:r w:rsidR="00F85E59">
        <w:rPr>
          <w:rFonts w:ascii="Times New Roman" w:eastAsia="Times New Roman" w:hAnsi="Times New Roman" w:cs="Times New Roman"/>
          <w:b/>
          <w:bCs/>
          <w:i/>
          <w:iCs/>
          <w:color w:val="000000"/>
          <w:sz w:val="32"/>
          <w:szCs w:val="32"/>
        </w:rPr>
        <w:t>3</w:t>
      </w:r>
      <w:r w:rsidRPr="007B7186">
        <w:rPr>
          <w:rFonts w:ascii="Times New Roman" w:eastAsia="Times New Roman" w:hAnsi="Times New Roman" w:cs="Times New Roman"/>
          <w:b/>
          <w:bCs/>
          <w:i/>
          <w:iCs/>
          <w:color w:val="FF0000"/>
          <w:sz w:val="32"/>
          <w:szCs w:val="32"/>
        </w:rPr>
        <w:t xml:space="preserve"> </w:t>
      </w:r>
      <w:r w:rsidRPr="007B7186">
        <w:rPr>
          <w:rFonts w:ascii="Times New Roman" w:eastAsia="Times New Roman" w:hAnsi="Times New Roman" w:cs="Times New Roman"/>
          <w:b/>
          <w:bCs/>
          <w:i/>
          <w:iCs/>
          <w:sz w:val="32"/>
          <w:szCs w:val="32"/>
        </w:rPr>
        <w:t>Annual</w:t>
      </w:r>
      <w:r w:rsidRPr="00396D1A">
        <w:rPr>
          <w:rFonts w:ascii="Times New Roman" w:eastAsia="Times New Roman" w:hAnsi="Times New Roman" w:cs="Times New Roman"/>
          <w:b/>
          <w:bCs/>
          <w:i/>
          <w:iCs/>
          <w:sz w:val="32"/>
          <w:szCs w:val="32"/>
        </w:rPr>
        <w:t xml:space="preserve"> Drinking Water Quality Report</w:t>
      </w:r>
    </w:p>
    <w:p w14:paraId="5AB957B5" w14:textId="77777777" w:rsidR="000266E3" w:rsidRPr="00396D1A" w:rsidRDefault="000266E3" w:rsidP="000266E3">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32"/>
          <w:szCs w:val="32"/>
        </w:rPr>
        <w:t>City of Rocky Mount</w:t>
      </w:r>
    </w:p>
    <w:p w14:paraId="1366ACA6" w14:textId="77777777" w:rsidR="000266E3"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p>
    <w:p w14:paraId="6C38AF6A" w14:textId="206F686B" w:rsidR="000266E3" w:rsidRDefault="000266E3" w:rsidP="00F5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eastAsia="Times New Roman"/>
          <w:color w:val="000000"/>
        </w:rPr>
      </w:pPr>
      <w:r>
        <w:rPr>
          <w:rFonts w:eastAsia="Times New Roman"/>
          <w:color w:val="000000"/>
        </w:rPr>
        <w:t>The City of Rocky Mount’s 202</w:t>
      </w:r>
      <w:r w:rsidR="00F85E59">
        <w:rPr>
          <w:rFonts w:eastAsia="Times New Roman"/>
          <w:color w:val="000000"/>
        </w:rPr>
        <w:t>3</w:t>
      </w:r>
      <w:r>
        <w:rPr>
          <w:rFonts w:eastAsia="Times New Roman"/>
          <w:color w:val="000000"/>
        </w:rPr>
        <w:t xml:space="preserve"> Annual Drinking Water Quality Report can be found at this link.</w:t>
      </w:r>
    </w:p>
    <w:p w14:paraId="55AE7017" w14:textId="17501572" w:rsidR="000266E3" w:rsidRDefault="000266E3" w:rsidP="00026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p>
    <w:p w14:paraId="200F027E" w14:textId="5B13D429" w:rsidR="000266E3" w:rsidRDefault="00000000" w:rsidP="00F5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pPr>
      <w:hyperlink r:id="rId9" w:history="1">
        <w:r w:rsidR="006B35E2">
          <w:rPr>
            <w:rStyle w:val="Hyperlink"/>
            <w:rFonts w:ascii="Aptos" w:eastAsia="Times New Roman" w:hAnsi="Aptos"/>
          </w:rPr>
          <w:t>https://bit.ly/3TU6wt1</w:t>
        </w:r>
      </w:hyperlink>
    </w:p>
    <w:p w14:paraId="53D0C2CD" w14:textId="77777777" w:rsidR="00F5326D" w:rsidRDefault="00F5326D" w:rsidP="00F5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pPr>
    </w:p>
    <w:p w14:paraId="1F1CBAD4" w14:textId="0760E385" w:rsidR="00F5326D" w:rsidRDefault="00F5326D" w:rsidP="00F5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pPr>
      <w:r>
        <w:t xml:space="preserve">You may also scan the QR code below </w:t>
      </w:r>
    </w:p>
    <w:p w14:paraId="7CC03EFC" w14:textId="77777777" w:rsidR="00F5326D" w:rsidRDefault="00F5326D" w:rsidP="00F5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pPr>
    </w:p>
    <w:p w14:paraId="27E720A3" w14:textId="24DD3FC9" w:rsidR="00F5326D" w:rsidRDefault="00F5326D" w:rsidP="00F53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pPr>
      <w:r>
        <w:rPr>
          <w:rFonts w:ascii="Aptos" w:eastAsia="Times New Roman" w:hAnsi="Aptos"/>
          <w:noProof/>
          <w:color w:val="000000"/>
        </w:rPr>
        <w:drawing>
          <wp:inline distT="0" distB="0" distL="0" distR="0" wp14:anchorId="1E3ACF05" wp14:editId="21BC763A">
            <wp:extent cx="3505200" cy="3352800"/>
            <wp:effectExtent l="0" t="0" r="0" b="0"/>
            <wp:docPr id="378531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505200" cy="3352800"/>
                    </a:xfrm>
                    <a:prstGeom prst="rect">
                      <a:avLst/>
                    </a:prstGeom>
                    <a:noFill/>
                    <a:ln>
                      <a:noFill/>
                    </a:ln>
                  </pic:spPr>
                </pic:pic>
              </a:graphicData>
            </a:graphic>
          </wp:inline>
        </w:drawing>
      </w:r>
    </w:p>
    <w:p w14:paraId="7ADF50F8" w14:textId="77777777" w:rsidR="00F23657" w:rsidRDefault="00F23657"/>
    <w:sectPr w:rsidR="00F23657" w:rsidSect="00F01A89">
      <w:footerReference w:type="default" r:id="rId12"/>
      <w:pgSz w:w="12240" w:h="15840" w:code="1"/>
      <w:pgMar w:top="576" w:right="576" w:bottom="576" w:left="576" w:header="0" w:footer="576" w:gutter="0"/>
      <w:pgNumType w:start="3"/>
      <w:cols w:space="720" w:equalWidth="0">
        <w:col w:w="10684"/>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3AE52" w14:textId="77777777" w:rsidR="00F01A89" w:rsidRDefault="00F01A89">
      <w:pPr>
        <w:spacing w:after="0" w:line="240" w:lineRule="auto"/>
      </w:pPr>
      <w:r>
        <w:separator/>
      </w:r>
    </w:p>
  </w:endnote>
  <w:endnote w:type="continuationSeparator" w:id="0">
    <w:p w14:paraId="4B9C0F4A" w14:textId="77777777" w:rsidR="00F01A89" w:rsidRDefault="00F0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8C53" w14:textId="72406A8D" w:rsidR="00DA1D6E" w:rsidRPr="0047094C" w:rsidRDefault="0047094C" w:rsidP="0047094C">
    <w:pPr>
      <w:pStyle w:val="Footer"/>
      <w:ind w:left="-90"/>
      <w:rPr>
        <w:sz w:val="16"/>
      </w:rPr>
    </w:pPr>
    <w:r>
      <w:rPr>
        <w:sz w:val="16"/>
      </w:rPr>
      <w:t>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81BC7" w14:textId="77777777" w:rsidR="00F01A89" w:rsidRDefault="00F01A89">
      <w:pPr>
        <w:spacing w:after="0" w:line="240" w:lineRule="auto"/>
      </w:pPr>
      <w:r>
        <w:separator/>
      </w:r>
    </w:p>
  </w:footnote>
  <w:footnote w:type="continuationSeparator" w:id="0">
    <w:p w14:paraId="0BE544FF" w14:textId="77777777" w:rsidR="00F01A89" w:rsidRDefault="00F01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DA9"/>
    <w:multiLevelType w:val="hybridMultilevel"/>
    <w:tmpl w:val="E372171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88A65D4"/>
    <w:multiLevelType w:val="hybridMultilevel"/>
    <w:tmpl w:val="1A78D5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2395E0E"/>
    <w:multiLevelType w:val="hybridMultilevel"/>
    <w:tmpl w:val="87D682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0512545">
    <w:abstractNumId w:val="2"/>
  </w:num>
  <w:num w:numId="2" w16cid:durableId="1644894697">
    <w:abstractNumId w:val="1"/>
  </w:num>
  <w:num w:numId="3" w16cid:durableId="84949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E3"/>
    <w:rsid w:val="000266E3"/>
    <w:rsid w:val="000F33A8"/>
    <w:rsid w:val="00190512"/>
    <w:rsid w:val="00284AD5"/>
    <w:rsid w:val="002A07A6"/>
    <w:rsid w:val="003B21CE"/>
    <w:rsid w:val="003D3BA7"/>
    <w:rsid w:val="0047094C"/>
    <w:rsid w:val="00551AB4"/>
    <w:rsid w:val="006B35E2"/>
    <w:rsid w:val="00860EAE"/>
    <w:rsid w:val="00CA2C08"/>
    <w:rsid w:val="00D2290C"/>
    <w:rsid w:val="00DA1D6E"/>
    <w:rsid w:val="00EA6694"/>
    <w:rsid w:val="00EA7F31"/>
    <w:rsid w:val="00F01A89"/>
    <w:rsid w:val="00F23657"/>
    <w:rsid w:val="00F5326D"/>
    <w:rsid w:val="00F823A1"/>
    <w:rsid w:val="00F8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AD65"/>
  <w15:chartTrackingRefBased/>
  <w15:docId w15:val="{3380C6CF-140D-4CE8-A640-899E6DE3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6E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266E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266E3"/>
    <w:rPr>
      <w:rFonts w:ascii="Times New Roman" w:eastAsia="Times New Roman" w:hAnsi="Times New Roman" w:cs="Times New Roman"/>
      <w:kern w:val="0"/>
      <w:sz w:val="20"/>
      <w:szCs w:val="20"/>
      <w14:ligatures w14:val="none"/>
    </w:rPr>
  </w:style>
  <w:style w:type="character" w:styleId="Hyperlink">
    <w:name w:val="Hyperlink"/>
    <w:rsid w:val="000266E3"/>
    <w:rPr>
      <w:color w:val="0000FF"/>
      <w:u w:val="single"/>
    </w:rPr>
  </w:style>
  <w:style w:type="table" w:styleId="TableGrid">
    <w:name w:val="Table Grid"/>
    <w:basedOn w:val="TableNormal"/>
    <w:rsid w:val="000266E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6E3"/>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70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94C"/>
    <w:rPr>
      <w:kern w:val="0"/>
      <w14:ligatures w14:val="none"/>
    </w:rPr>
  </w:style>
  <w:style w:type="character" w:styleId="UnresolvedMention">
    <w:name w:val="Unresolved Mention"/>
    <w:basedOn w:val="DefaultParagraphFont"/>
    <w:uiPriority w:val="99"/>
    <w:semiHidden/>
    <w:unhideWhenUsed/>
    <w:rsid w:val="00F53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water.org/?page=6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safewater/lea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56b7304f-101f-4273-a819-de0f600143ef"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bit.ly/3TU6wt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Sullivan</dc:creator>
  <cp:keywords/>
  <dc:description/>
  <cp:lastModifiedBy>Tracy Sullivan</cp:lastModifiedBy>
  <cp:revision>6</cp:revision>
  <cp:lastPrinted>2024-05-06T15:30:00Z</cp:lastPrinted>
  <dcterms:created xsi:type="dcterms:W3CDTF">2024-03-14T12:28:00Z</dcterms:created>
  <dcterms:modified xsi:type="dcterms:W3CDTF">2024-05-06T15:39:00Z</dcterms:modified>
</cp:coreProperties>
</file>